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69B0F" w14:textId="77777777" w:rsidR="00505BD8" w:rsidRDefault="00407579">
      <w:pPr>
        <w:spacing w:after="31" w:line="259" w:lineRule="auto"/>
        <w:ind w:left="101" w:firstLine="0"/>
      </w:pPr>
      <w:bookmarkStart w:id="0" w:name="_GoBack"/>
      <w:bookmarkEnd w:id="0"/>
      <w:r>
        <w:rPr>
          <w:b/>
          <w:sz w:val="22"/>
        </w:rPr>
        <w:t xml:space="preserve"> </w:t>
      </w:r>
    </w:p>
    <w:p w14:paraId="6B176C55" w14:textId="77777777" w:rsidR="00505BD8" w:rsidRDefault="00407579">
      <w:pPr>
        <w:spacing w:after="33" w:line="259" w:lineRule="auto"/>
        <w:ind w:left="101" w:firstLine="0"/>
      </w:pPr>
      <w:r>
        <w:rPr>
          <w:b/>
          <w:sz w:val="22"/>
        </w:rPr>
        <w:t xml:space="preserve"> </w:t>
      </w:r>
    </w:p>
    <w:p w14:paraId="7CA3E991" w14:textId="77777777" w:rsidR="00505BD8" w:rsidRDefault="00407579">
      <w:pPr>
        <w:spacing w:after="0" w:line="259" w:lineRule="auto"/>
        <w:ind w:left="101" w:firstLine="0"/>
      </w:pPr>
      <w:r>
        <w:rPr>
          <w:b/>
          <w:sz w:val="22"/>
        </w:rPr>
        <w:t xml:space="preserve"> </w:t>
      </w:r>
    </w:p>
    <w:p w14:paraId="37446712" w14:textId="77777777" w:rsidR="00505BD8" w:rsidRDefault="00407579">
      <w:pPr>
        <w:spacing w:after="675" w:line="259" w:lineRule="auto"/>
        <w:ind w:left="0" w:firstLine="0"/>
      </w:pPr>
      <w:r>
        <w:rPr>
          <w:sz w:val="24"/>
        </w:rPr>
        <w:t xml:space="preserve"> </w:t>
      </w:r>
    </w:p>
    <w:p w14:paraId="56330012" w14:textId="77777777" w:rsidR="00505BD8" w:rsidRDefault="00407579">
      <w:pPr>
        <w:spacing w:after="493" w:line="259" w:lineRule="auto"/>
        <w:ind w:left="516" w:firstLine="0"/>
      </w:pPr>
      <w:proofErr w:type="spellStart"/>
      <w:r>
        <w:rPr>
          <w:b/>
          <w:sz w:val="72"/>
        </w:rPr>
        <w:t>Crockenhill</w:t>
      </w:r>
      <w:proofErr w:type="spellEnd"/>
      <w:r>
        <w:rPr>
          <w:b/>
          <w:sz w:val="72"/>
        </w:rPr>
        <w:t xml:space="preserve"> Primary School </w:t>
      </w:r>
    </w:p>
    <w:p w14:paraId="7D9686E8" w14:textId="77777777" w:rsidR="00505BD8" w:rsidRDefault="00407579">
      <w:pPr>
        <w:spacing w:after="86" w:line="259" w:lineRule="auto"/>
        <w:ind w:left="258" w:firstLine="0"/>
        <w:jc w:val="center"/>
      </w:pPr>
      <w:r>
        <w:rPr>
          <w:b/>
          <w:color w:val="FF0000"/>
          <w:sz w:val="96"/>
        </w:rPr>
        <w:t xml:space="preserve"> </w:t>
      </w:r>
    </w:p>
    <w:p w14:paraId="12C2605B" w14:textId="77777777" w:rsidR="00505BD8" w:rsidRDefault="00407579">
      <w:pPr>
        <w:spacing w:after="0" w:line="259" w:lineRule="auto"/>
        <w:ind w:left="0" w:right="1374" w:firstLine="0"/>
        <w:jc w:val="right"/>
      </w:pPr>
      <w:r>
        <w:rPr>
          <w:noProof/>
        </w:rPr>
        <w:drawing>
          <wp:inline distT="0" distB="0" distL="0" distR="0" wp14:anchorId="1426C839" wp14:editId="2EDBE9EE">
            <wp:extent cx="3648075" cy="381000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8"/>
                    <a:stretch>
                      <a:fillRect/>
                    </a:stretch>
                  </pic:blipFill>
                  <pic:spPr>
                    <a:xfrm>
                      <a:off x="0" y="0"/>
                      <a:ext cx="3648075" cy="3810000"/>
                    </a:xfrm>
                    <a:prstGeom prst="rect">
                      <a:avLst/>
                    </a:prstGeom>
                  </pic:spPr>
                </pic:pic>
              </a:graphicData>
            </a:graphic>
          </wp:inline>
        </w:drawing>
      </w:r>
      <w:r>
        <w:rPr>
          <w:b/>
          <w:color w:val="FF0000"/>
          <w:sz w:val="96"/>
        </w:rPr>
        <w:t xml:space="preserve"> </w:t>
      </w:r>
    </w:p>
    <w:p w14:paraId="45F73017" w14:textId="77777777" w:rsidR="00505BD8" w:rsidRDefault="00407579">
      <w:pPr>
        <w:spacing w:after="320" w:line="259" w:lineRule="auto"/>
        <w:ind w:left="0" w:firstLine="0"/>
      </w:pPr>
      <w:r>
        <w:rPr>
          <w:b/>
          <w:sz w:val="14"/>
        </w:rPr>
        <w:t xml:space="preserve"> </w:t>
      </w:r>
    </w:p>
    <w:p w14:paraId="36FCC290" w14:textId="77777777" w:rsidR="00505BD8" w:rsidRDefault="00407579">
      <w:pPr>
        <w:pBdr>
          <w:top w:val="single" w:sz="4" w:space="0" w:color="FF0000"/>
          <w:left w:val="single" w:sz="4" w:space="0" w:color="FF0000"/>
          <w:bottom w:val="single" w:sz="4" w:space="0" w:color="FF0000"/>
          <w:right w:val="single" w:sz="4" w:space="0" w:color="FF0000"/>
        </w:pBdr>
        <w:spacing w:after="443" w:line="259" w:lineRule="auto"/>
        <w:ind w:left="1848" w:firstLine="0"/>
      </w:pPr>
      <w:r>
        <w:rPr>
          <w:b/>
          <w:i/>
          <w:sz w:val="22"/>
        </w:rPr>
        <w:t xml:space="preserve"> Learning together. Working together. Achieving together. </w:t>
      </w:r>
    </w:p>
    <w:p w14:paraId="19C0F0D9" w14:textId="77777777" w:rsidR="00505BD8" w:rsidRDefault="00407579">
      <w:pPr>
        <w:spacing w:after="0" w:line="259" w:lineRule="auto"/>
        <w:ind w:left="38" w:firstLine="0"/>
        <w:jc w:val="center"/>
      </w:pPr>
      <w:r>
        <w:rPr>
          <w:rFonts w:ascii="Arial" w:eastAsia="Arial" w:hAnsi="Arial" w:cs="Arial"/>
          <w:b/>
          <w:sz w:val="42"/>
          <w:u w:val="single" w:color="000000"/>
        </w:rPr>
        <w:t>Pupil Premium Strategy Statement</w:t>
      </w:r>
      <w:r>
        <w:rPr>
          <w:rFonts w:ascii="Arial" w:eastAsia="Arial" w:hAnsi="Arial" w:cs="Arial"/>
          <w:sz w:val="28"/>
          <w:vertAlign w:val="subscript"/>
        </w:rPr>
        <w:t xml:space="preserve"> </w:t>
      </w:r>
    </w:p>
    <w:p w14:paraId="19E462D7" w14:textId="77777777" w:rsidR="00505BD8" w:rsidRDefault="00407579">
      <w:pPr>
        <w:spacing w:after="223" w:line="259" w:lineRule="auto"/>
        <w:ind w:left="0" w:firstLine="0"/>
      </w:pPr>
      <w:r>
        <w:rPr>
          <w:b/>
          <w:sz w:val="28"/>
        </w:rPr>
        <w:t xml:space="preserve"> </w:t>
      </w:r>
    </w:p>
    <w:p w14:paraId="69B099CF" w14:textId="77777777" w:rsidR="00505BD8" w:rsidRDefault="00407579">
      <w:pPr>
        <w:spacing w:after="225" w:line="259" w:lineRule="auto"/>
        <w:ind w:left="-5"/>
      </w:pPr>
      <w:r>
        <w:rPr>
          <w:b/>
          <w:sz w:val="28"/>
        </w:rPr>
        <w:t xml:space="preserve">Date: </w:t>
      </w:r>
      <w:r w:rsidR="00A954D4">
        <w:rPr>
          <w:b/>
          <w:sz w:val="28"/>
        </w:rPr>
        <w:t>November</w:t>
      </w:r>
      <w:r>
        <w:rPr>
          <w:b/>
          <w:sz w:val="28"/>
        </w:rPr>
        <w:t xml:space="preserve"> 202</w:t>
      </w:r>
      <w:r w:rsidR="00A954D4">
        <w:rPr>
          <w:b/>
          <w:sz w:val="28"/>
        </w:rPr>
        <w:t>4</w:t>
      </w:r>
      <w:r>
        <w:rPr>
          <w:b/>
          <w:sz w:val="28"/>
        </w:rPr>
        <w:t xml:space="preserve"> </w:t>
      </w:r>
    </w:p>
    <w:p w14:paraId="370993E2" w14:textId="77777777" w:rsidR="007716FD" w:rsidRDefault="00407579" w:rsidP="007127F0">
      <w:pPr>
        <w:spacing w:after="225" w:line="259" w:lineRule="auto"/>
        <w:ind w:left="-5"/>
      </w:pPr>
      <w:r>
        <w:rPr>
          <w:b/>
          <w:sz w:val="28"/>
        </w:rPr>
        <w:t xml:space="preserve">Review: </w:t>
      </w:r>
      <w:r w:rsidR="00A954D4">
        <w:rPr>
          <w:b/>
          <w:sz w:val="28"/>
        </w:rPr>
        <w:t>November</w:t>
      </w:r>
      <w:r>
        <w:rPr>
          <w:b/>
          <w:sz w:val="28"/>
        </w:rPr>
        <w:t xml:space="preserve"> 202</w:t>
      </w:r>
      <w:r w:rsidR="007127F0">
        <w:rPr>
          <w:b/>
          <w:sz w:val="28"/>
        </w:rPr>
        <w:t>7</w:t>
      </w:r>
    </w:p>
    <w:p w14:paraId="057B1E58" w14:textId="77777777" w:rsidR="007716FD" w:rsidRDefault="007716FD">
      <w:pPr>
        <w:pStyle w:val="Heading1"/>
        <w:ind w:left="-5"/>
      </w:pPr>
    </w:p>
    <w:p w14:paraId="5F47D641" w14:textId="77777777" w:rsidR="007716FD" w:rsidRDefault="007716FD">
      <w:pPr>
        <w:pStyle w:val="Heading1"/>
        <w:ind w:left="-5"/>
      </w:pPr>
    </w:p>
    <w:p w14:paraId="61F375F8" w14:textId="77777777" w:rsidR="00505BD8" w:rsidRDefault="00407579">
      <w:pPr>
        <w:pStyle w:val="Heading1"/>
        <w:ind w:left="-5"/>
      </w:pPr>
      <w:r>
        <w:t xml:space="preserve">Pupil Premium Strategy Statement </w:t>
      </w:r>
    </w:p>
    <w:p w14:paraId="54019CAF" w14:textId="77777777" w:rsidR="00505BD8" w:rsidRDefault="00407579">
      <w:pPr>
        <w:ind w:left="-5"/>
      </w:pPr>
      <w:r>
        <w:t xml:space="preserve">This statement details our school’s use of pupil premium to help improve the attainment of our disadvantaged pupils. </w:t>
      </w:r>
    </w:p>
    <w:p w14:paraId="5CE4CD80" w14:textId="77777777" w:rsidR="00505BD8" w:rsidRDefault="00407579">
      <w:pPr>
        <w:ind w:left="-5"/>
      </w:pPr>
      <w:r>
        <w:t xml:space="preserve">It outlines our pupil premium strategy, how we intend to spend the funding in this academic year and the effect that last year’s spending of pupil premium had </w:t>
      </w:r>
      <w:r w:rsidR="00274BBB">
        <w:t xml:space="preserve">had </w:t>
      </w:r>
      <w:r>
        <w:t xml:space="preserve">within our school. </w:t>
      </w:r>
    </w:p>
    <w:p w14:paraId="50AC7EDE" w14:textId="77777777" w:rsidR="00505BD8" w:rsidRDefault="00407579">
      <w:pPr>
        <w:spacing w:after="213" w:line="259" w:lineRule="auto"/>
        <w:ind w:left="0" w:firstLine="0"/>
      </w:pPr>
      <w:r>
        <w:t xml:space="preserve"> </w:t>
      </w:r>
    </w:p>
    <w:p w14:paraId="048BDC8D" w14:textId="77777777" w:rsidR="00505BD8" w:rsidRDefault="00407579">
      <w:pPr>
        <w:pStyle w:val="Heading1"/>
        <w:ind w:left="-5"/>
      </w:pPr>
      <w:r>
        <w:t xml:space="preserve">School overview </w:t>
      </w:r>
    </w:p>
    <w:tbl>
      <w:tblPr>
        <w:tblStyle w:val="TableGrid"/>
        <w:tblW w:w="9488" w:type="dxa"/>
        <w:tblInd w:w="5" w:type="dxa"/>
        <w:tblCellMar>
          <w:top w:w="47" w:type="dxa"/>
          <w:left w:w="108" w:type="dxa"/>
          <w:right w:w="77" w:type="dxa"/>
        </w:tblCellMar>
        <w:tblLook w:val="04A0" w:firstRow="1" w:lastRow="0" w:firstColumn="1" w:lastColumn="0" w:noHBand="0" w:noVBand="1"/>
      </w:tblPr>
      <w:tblGrid>
        <w:gridCol w:w="2805"/>
        <w:gridCol w:w="1928"/>
        <w:gridCol w:w="1585"/>
        <w:gridCol w:w="1585"/>
        <w:gridCol w:w="1585"/>
      </w:tblGrid>
      <w:tr w:rsidR="00A954D4" w14:paraId="7E082BDC" w14:textId="77777777" w:rsidTr="00A954D4">
        <w:trPr>
          <w:trHeight w:val="254"/>
        </w:trPr>
        <w:tc>
          <w:tcPr>
            <w:tcW w:w="2805" w:type="dxa"/>
            <w:tcBorders>
              <w:top w:val="single" w:sz="4" w:space="0" w:color="000000"/>
              <w:left w:val="single" w:sz="4" w:space="0" w:color="000000"/>
              <w:bottom w:val="single" w:sz="4" w:space="0" w:color="000000"/>
              <w:right w:val="single" w:sz="4" w:space="0" w:color="000000"/>
            </w:tcBorders>
          </w:tcPr>
          <w:p w14:paraId="0498AECB" w14:textId="77777777" w:rsidR="00A954D4" w:rsidRDefault="00A954D4">
            <w:pPr>
              <w:spacing w:after="0" w:line="259" w:lineRule="auto"/>
              <w:ind w:left="0" w:right="36" w:firstLine="0"/>
              <w:jc w:val="center"/>
            </w:pPr>
            <w:r>
              <w:rPr>
                <w:b/>
              </w:rPr>
              <w:t xml:space="preserve">Details </w:t>
            </w:r>
          </w:p>
        </w:tc>
        <w:tc>
          <w:tcPr>
            <w:tcW w:w="1928" w:type="dxa"/>
            <w:tcBorders>
              <w:top w:val="single" w:sz="4" w:space="0" w:color="000000"/>
              <w:left w:val="single" w:sz="4" w:space="0" w:color="000000"/>
              <w:bottom w:val="single" w:sz="4" w:space="0" w:color="000000"/>
              <w:right w:val="single" w:sz="4" w:space="0" w:color="000000"/>
            </w:tcBorders>
          </w:tcPr>
          <w:p w14:paraId="7076639B" w14:textId="77777777" w:rsidR="00A954D4" w:rsidRDefault="00A954D4">
            <w:pPr>
              <w:spacing w:after="0" w:line="259" w:lineRule="auto"/>
              <w:ind w:left="14" w:firstLine="0"/>
              <w:jc w:val="center"/>
            </w:pPr>
            <w:r>
              <w:rPr>
                <w:b/>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08D8248D" w14:textId="77777777" w:rsidR="00A954D4" w:rsidRDefault="00A954D4">
            <w:pPr>
              <w:spacing w:after="0" w:line="259" w:lineRule="auto"/>
              <w:ind w:left="0" w:right="32" w:firstLine="0"/>
              <w:jc w:val="center"/>
            </w:pPr>
            <w:r>
              <w:rPr>
                <w:b/>
              </w:rPr>
              <w:t>Review Nov 25</w:t>
            </w:r>
          </w:p>
        </w:tc>
        <w:tc>
          <w:tcPr>
            <w:tcW w:w="1585" w:type="dxa"/>
            <w:tcBorders>
              <w:top w:val="single" w:sz="4" w:space="0" w:color="000000"/>
              <w:left w:val="single" w:sz="4" w:space="0" w:color="000000"/>
              <w:bottom w:val="single" w:sz="4" w:space="0" w:color="000000"/>
              <w:right w:val="single" w:sz="4" w:space="0" w:color="000000"/>
            </w:tcBorders>
          </w:tcPr>
          <w:p w14:paraId="66FEF6C8" w14:textId="77777777" w:rsidR="00A954D4" w:rsidRDefault="00A954D4">
            <w:pPr>
              <w:spacing w:after="0" w:line="259" w:lineRule="auto"/>
              <w:ind w:left="0" w:right="40" w:firstLine="0"/>
              <w:jc w:val="center"/>
            </w:pPr>
            <w:r>
              <w:rPr>
                <w:b/>
              </w:rPr>
              <w:t xml:space="preserve">Review Nov 26 </w:t>
            </w:r>
          </w:p>
        </w:tc>
        <w:tc>
          <w:tcPr>
            <w:tcW w:w="1585" w:type="dxa"/>
            <w:tcBorders>
              <w:top w:val="single" w:sz="4" w:space="0" w:color="000000"/>
              <w:left w:val="single" w:sz="4" w:space="0" w:color="000000"/>
              <w:bottom w:val="single" w:sz="4" w:space="0" w:color="000000"/>
              <w:right w:val="single" w:sz="4" w:space="0" w:color="000000"/>
            </w:tcBorders>
          </w:tcPr>
          <w:p w14:paraId="5E4E5462" w14:textId="77777777" w:rsidR="00A954D4" w:rsidRDefault="00A954D4">
            <w:pPr>
              <w:spacing w:after="0" w:line="259" w:lineRule="auto"/>
              <w:ind w:left="0" w:right="40" w:firstLine="0"/>
              <w:jc w:val="center"/>
              <w:rPr>
                <w:b/>
              </w:rPr>
            </w:pPr>
            <w:r>
              <w:rPr>
                <w:b/>
              </w:rPr>
              <w:t>Review Nov 27</w:t>
            </w:r>
          </w:p>
        </w:tc>
      </w:tr>
      <w:tr w:rsidR="00A954D4" w14:paraId="4025E6FE" w14:textId="77777777" w:rsidTr="00A954D4">
        <w:trPr>
          <w:trHeight w:val="254"/>
        </w:trPr>
        <w:tc>
          <w:tcPr>
            <w:tcW w:w="2805" w:type="dxa"/>
            <w:tcBorders>
              <w:top w:val="single" w:sz="4" w:space="0" w:color="000000"/>
              <w:left w:val="single" w:sz="4" w:space="0" w:color="000000"/>
              <w:bottom w:val="single" w:sz="4" w:space="0" w:color="000000"/>
              <w:right w:val="single" w:sz="4" w:space="0" w:color="000000"/>
            </w:tcBorders>
          </w:tcPr>
          <w:p w14:paraId="1A878538" w14:textId="77777777" w:rsidR="00A954D4" w:rsidRDefault="00A954D4">
            <w:pPr>
              <w:spacing w:after="0" w:line="259" w:lineRule="auto"/>
              <w:ind w:left="0" w:firstLine="0"/>
            </w:pPr>
            <w:r>
              <w:t xml:space="preserve">School Name </w:t>
            </w:r>
          </w:p>
        </w:tc>
        <w:tc>
          <w:tcPr>
            <w:tcW w:w="1928" w:type="dxa"/>
            <w:tcBorders>
              <w:top w:val="single" w:sz="4" w:space="0" w:color="000000"/>
              <w:left w:val="single" w:sz="4" w:space="0" w:color="000000"/>
              <w:bottom w:val="single" w:sz="4" w:space="0" w:color="000000"/>
              <w:right w:val="single" w:sz="4" w:space="0" w:color="000000"/>
            </w:tcBorders>
          </w:tcPr>
          <w:p w14:paraId="5C0E7734" w14:textId="77777777" w:rsidR="00A954D4" w:rsidRDefault="00A954D4">
            <w:pPr>
              <w:spacing w:after="0" w:line="259" w:lineRule="auto"/>
              <w:ind w:left="0" w:firstLine="0"/>
            </w:pPr>
            <w:proofErr w:type="spellStart"/>
            <w:r>
              <w:t>Crockenhill</w:t>
            </w:r>
            <w:proofErr w:type="spellEnd"/>
            <w:r>
              <w:t xml:space="preserve"> Primary School </w:t>
            </w:r>
          </w:p>
        </w:tc>
        <w:tc>
          <w:tcPr>
            <w:tcW w:w="1585" w:type="dxa"/>
            <w:tcBorders>
              <w:top w:val="single" w:sz="4" w:space="0" w:color="000000"/>
              <w:left w:val="single" w:sz="4" w:space="0" w:color="000000"/>
              <w:bottom w:val="single" w:sz="4" w:space="0" w:color="000000"/>
              <w:right w:val="single" w:sz="4" w:space="0" w:color="000000"/>
            </w:tcBorders>
          </w:tcPr>
          <w:p w14:paraId="31FFF922" w14:textId="77777777" w:rsidR="00A954D4" w:rsidRDefault="00A954D4">
            <w:pPr>
              <w:spacing w:after="0" w:line="259" w:lineRule="auto"/>
              <w:ind w:left="0" w:firstLine="0"/>
            </w:pPr>
            <w: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44054EC4" w14:textId="77777777" w:rsidR="00A954D4" w:rsidRDefault="00A954D4">
            <w:pPr>
              <w:spacing w:after="0" w:line="259" w:lineRule="auto"/>
              <w:ind w:left="0" w:firstLine="0"/>
            </w:pPr>
            <w: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1AAB7EA3" w14:textId="77777777" w:rsidR="00A954D4" w:rsidRDefault="00A954D4">
            <w:pPr>
              <w:spacing w:after="0" w:line="259" w:lineRule="auto"/>
              <w:ind w:left="0" w:firstLine="0"/>
            </w:pPr>
          </w:p>
        </w:tc>
      </w:tr>
      <w:tr w:rsidR="00A954D4" w14:paraId="0D3E6027" w14:textId="77777777" w:rsidTr="00A954D4">
        <w:trPr>
          <w:trHeight w:val="254"/>
        </w:trPr>
        <w:tc>
          <w:tcPr>
            <w:tcW w:w="2805" w:type="dxa"/>
            <w:tcBorders>
              <w:top w:val="single" w:sz="4" w:space="0" w:color="000000"/>
              <w:left w:val="single" w:sz="4" w:space="0" w:color="000000"/>
              <w:bottom w:val="single" w:sz="4" w:space="0" w:color="000000"/>
              <w:right w:val="single" w:sz="4" w:space="0" w:color="000000"/>
            </w:tcBorders>
          </w:tcPr>
          <w:p w14:paraId="091B6576" w14:textId="77777777" w:rsidR="00A954D4" w:rsidRDefault="00A954D4">
            <w:pPr>
              <w:spacing w:after="0" w:line="259" w:lineRule="auto"/>
              <w:ind w:left="0" w:firstLine="0"/>
            </w:pPr>
            <w:r>
              <w:t xml:space="preserve">Number of pupils </w:t>
            </w:r>
          </w:p>
        </w:tc>
        <w:tc>
          <w:tcPr>
            <w:tcW w:w="1928" w:type="dxa"/>
            <w:tcBorders>
              <w:top w:val="single" w:sz="4" w:space="0" w:color="000000"/>
              <w:left w:val="single" w:sz="4" w:space="0" w:color="000000"/>
              <w:bottom w:val="single" w:sz="4" w:space="0" w:color="000000"/>
              <w:right w:val="single" w:sz="4" w:space="0" w:color="000000"/>
            </w:tcBorders>
          </w:tcPr>
          <w:p w14:paraId="7B100268" w14:textId="77777777" w:rsidR="00A954D4" w:rsidRDefault="00A954D4">
            <w:pPr>
              <w:spacing w:after="0" w:line="259" w:lineRule="auto"/>
              <w:ind w:left="0" w:firstLine="0"/>
            </w:pPr>
            <w:r>
              <w:t>201</w:t>
            </w:r>
          </w:p>
        </w:tc>
        <w:tc>
          <w:tcPr>
            <w:tcW w:w="1585" w:type="dxa"/>
            <w:tcBorders>
              <w:top w:val="single" w:sz="4" w:space="0" w:color="000000"/>
              <w:left w:val="single" w:sz="4" w:space="0" w:color="000000"/>
              <w:bottom w:val="single" w:sz="4" w:space="0" w:color="000000"/>
              <w:right w:val="single" w:sz="4" w:space="0" w:color="000000"/>
            </w:tcBorders>
          </w:tcPr>
          <w:p w14:paraId="303945DF" w14:textId="77777777" w:rsidR="00A954D4" w:rsidRDefault="00A954D4">
            <w:pPr>
              <w:spacing w:after="0" w:line="259" w:lineRule="auto"/>
              <w:ind w:left="0" w:firstLine="0"/>
            </w:pPr>
          </w:p>
        </w:tc>
        <w:tc>
          <w:tcPr>
            <w:tcW w:w="1585" w:type="dxa"/>
            <w:tcBorders>
              <w:top w:val="single" w:sz="4" w:space="0" w:color="000000"/>
              <w:left w:val="single" w:sz="4" w:space="0" w:color="000000"/>
              <w:bottom w:val="single" w:sz="4" w:space="0" w:color="000000"/>
              <w:right w:val="single" w:sz="4" w:space="0" w:color="000000"/>
            </w:tcBorders>
          </w:tcPr>
          <w:p w14:paraId="203A39AE" w14:textId="77777777" w:rsidR="00A954D4" w:rsidRDefault="00A954D4">
            <w:pPr>
              <w:spacing w:after="0" w:line="259" w:lineRule="auto"/>
              <w:ind w:left="0" w:firstLine="0"/>
            </w:pPr>
          </w:p>
        </w:tc>
        <w:tc>
          <w:tcPr>
            <w:tcW w:w="1585" w:type="dxa"/>
            <w:tcBorders>
              <w:top w:val="single" w:sz="4" w:space="0" w:color="000000"/>
              <w:left w:val="single" w:sz="4" w:space="0" w:color="000000"/>
              <w:bottom w:val="single" w:sz="4" w:space="0" w:color="000000"/>
              <w:right w:val="single" w:sz="4" w:space="0" w:color="000000"/>
            </w:tcBorders>
          </w:tcPr>
          <w:p w14:paraId="74C38E7E" w14:textId="77777777" w:rsidR="00A954D4" w:rsidRDefault="00A954D4">
            <w:pPr>
              <w:spacing w:after="0" w:line="259" w:lineRule="auto"/>
              <w:ind w:left="0" w:firstLine="0"/>
            </w:pPr>
          </w:p>
        </w:tc>
      </w:tr>
      <w:tr w:rsidR="00A954D4" w14:paraId="29E97173" w14:textId="77777777" w:rsidTr="00A954D4">
        <w:trPr>
          <w:trHeight w:val="497"/>
        </w:trPr>
        <w:tc>
          <w:tcPr>
            <w:tcW w:w="2805" w:type="dxa"/>
            <w:tcBorders>
              <w:top w:val="single" w:sz="4" w:space="0" w:color="000000"/>
              <w:left w:val="single" w:sz="4" w:space="0" w:color="000000"/>
              <w:bottom w:val="single" w:sz="4" w:space="0" w:color="000000"/>
              <w:right w:val="single" w:sz="4" w:space="0" w:color="000000"/>
            </w:tcBorders>
          </w:tcPr>
          <w:p w14:paraId="2CFB6CB2" w14:textId="77777777" w:rsidR="00A954D4" w:rsidRDefault="00A954D4">
            <w:pPr>
              <w:spacing w:after="0" w:line="259" w:lineRule="auto"/>
              <w:ind w:left="0" w:firstLine="0"/>
            </w:pPr>
            <w:r>
              <w:t xml:space="preserve">Proportion (%) of pupil premium eligible pupils </w:t>
            </w:r>
          </w:p>
        </w:tc>
        <w:tc>
          <w:tcPr>
            <w:tcW w:w="1928" w:type="dxa"/>
            <w:tcBorders>
              <w:top w:val="single" w:sz="4" w:space="0" w:color="000000"/>
              <w:left w:val="single" w:sz="4" w:space="0" w:color="000000"/>
              <w:bottom w:val="single" w:sz="4" w:space="0" w:color="000000"/>
              <w:right w:val="single" w:sz="4" w:space="0" w:color="000000"/>
            </w:tcBorders>
          </w:tcPr>
          <w:p w14:paraId="4485A8CD" w14:textId="77777777" w:rsidR="00A954D4" w:rsidRDefault="00A954D4">
            <w:pPr>
              <w:spacing w:after="0" w:line="259" w:lineRule="auto"/>
              <w:ind w:left="0" w:firstLine="0"/>
            </w:pPr>
            <w:r>
              <w:t xml:space="preserve">30% (61 children) </w:t>
            </w:r>
          </w:p>
        </w:tc>
        <w:tc>
          <w:tcPr>
            <w:tcW w:w="1585" w:type="dxa"/>
            <w:tcBorders>
              <w:top w:val="single" w:sz="4" w:space="0" w:color="000000"/>
              <w:left w:val="single" w:sz="4" w:space="0" w:color="000000"/>
              <w:bottom w:val="single" w:sz="4" w:space="0" w:color="000000"/>
              <w:right w:val="single" w:sz="4" w:space="0" w:color="000000"/>
            </w:tcBorders>
          </w:tcPr>
          <w:p w14:paraId="56A9ACE5" w14:textId="77777777" w:rsidR="00A954D4" w:rsidRDefault="00A954D4">
            <w:pPr>
              <w:spacing w:after="0" w:line="259" w:lineRule="auto"/>
              <w:ind w:left="0" w:firstLine="0"/>
            </w:pPr>
          </w:p>
        </w:tc>
        <w:tc>
          <w:tcPr>
            <w:tcW w:w="1585" w:type="dxa"/>
            <w:tcBorders>
              <w:top w:val="single" w:sz="4" w:space="0" w:color="000000"/>
              <w:left w:val="single" w:sz="4" w:space="0" w:color="000000"/>
              <w:bottom w:val="single" w:sz="4" w:space="0" w:color="000000"/>
              <w:right w:val="single" w:sz="4" w:space="0" w:color="000000"/>
            </w:tcBorders>
          </w:tcPr>
          <w:p w14:paraId="465AA0A9" w14:textId="77777777" w:rsidR="00A954D4" w:rsidRDefault="00A954D4">
            <w:pPr>
              <w:spacing w:after="0" w:line="259" w:lineRule="auto"/>
              <w:ind w:left="0" w:firstLine="0"/>
            </w:pPr>
          </w:p>
        </w:tc>
        <w:tc>
          <w:tcPr>
            <w:tcW w:w="1585" w:type="dxa"/>
            <w:tcBorders>
              <w:top w:val="single" w:sz="4" w:space="0" w:color="000000"/>
              <w:left w:val="single" w:sz="4" w:space="0" w:color="000000"/>
              <w:bottom w:val="single" w:sz="4" w:space="0" w:color="000000"/>
              <w:right w:val="single" w:sz="4" w:space="0" w:color="000000"/>
            </w:tcBorders>
          </w:tcPr>
          <w:p w14:paraId="1DD25A93" w14:textId="77777777" w:rsidR="00A954D4" w:rsidRDefault="00A954D4">
            <w:pPr>
              <w:spacing w:after="0" w:line="259" w:lineRule="auto"/>
              <w:ind w:left="0" w:firstLine="0"/>
            </w:pPr>
          </w:p>
        </w:tc>
      </w:tr>
      <w:tr w:rsidR="00A954D4" w14:paraId="7DB13328" w14:textId="77777777" w:rsidTr="00A954D4">
        <w:trPr>
          <w:trHeight w:val="987"/>
        </w:trPr>
        <w:tc>
          <w:tcPr>
            <w:tcW w:w="2805" w:type="dxa"/>
            <w:tcBorders>
              <w:top w:val="single" w:sz="4" w:space="0" w:color="000000"/>
              <w:left w:val="single" w:sz="4" w:space="0" w:color="000000"/>
              <w:bottom w:val="single" w:sz="4" w:space="0" w:color="000000"/>
              <w:right w:val="single" w:sz="4" w:space="0" w:color="000000"/>
            </w:tcBorders>
          </w:tcPr>
          <w:p w14:paraId="7BB21D85" w14:textId="77777777" w:rsidR="00A954D4" w:rsidRDefault="00A954D4">
            <w:pPr>
              <w:spacing w:after="0" w:line="242" w:lineRule="auto"/>
              <w:ind w:left="0" w:firstLine="0"/>
            </w:pPr>
            <w:r>
              <w:t xml:space="preserve">Academic year/years that our current pupil premium strategy </w:t>
            </w:r>
          </w:p>
          <w:p w14:paraId="7B2361DC" w14:textId="77777777" w:rsidR="00A954D4" w:rsidRDefault="00A954D4">
            <w:pPr>
              <w:spacing w:after="0" w:line="259" w:lineRule="auto"/>
              <w:ind w:left="0" w:firstLine="0"/>
            </w:pPr>
            <w:r>
              <w:t xml:space="preserve">plan covers </w:t>
            </w:r>
            <w:r>
              <w:rPr>
                <w:b/>
              </w:rPr>
              <w:t>(</w:t>
            </w:r>
            <w:proofErr w:type="gramStart"/>
            <w:r>
              <w:rPr>
                <w:b/>
              </w:rPr>
              <w:t>3 year</w:t>
            </w:r>
            <w:proofErr w:type="gramEnd"/>
            <w:r>
              <w:rPr>
                <w:b/>
              </w:rPr>
              <w:t xml:space="preserve"> plans are recommended)</w:t>
            </w:r>
            <w: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176E4084" w14:textId="77777777" w:rsidR="00A954D4" w:rsidRDefault="00A954D4">
            <w:pPr>
              <w:spacing w:after="0" w:line="259" w:lineRule="auto"/>
              <w:ind w:left="0" w:firstLine="0"/>
            </w:pPr>
            <w:r>
              <w:t xml:space="preserve">2024-2025 </w:t>
            </w:r>
          </w:p>
          <w:p w14:paraId="7BADCAB6" w14:textId="77777777" w:rsidR="00A954D4" w:rsidRDefault="00A954D4">
            <w:pPr>
              <w:spacing w:after="0" w:line="259" w:lineRule="auto"/>
              <w:ind w:left="0" w:firstLine="0"/>
            </w:pPr>
            <w:r>
              <w:t>2025-2026</w:t>
            </w:r>
          </w:p>
          <w:p w14:paraId="5546A240" w14:textId="77777777" w:rsidR="00A954D4" w:rsidRDefault="00A954D4">
            <w:pPr>
              <w:spacing w:after="0" w:line="259" w:lineRule="auto"/>
              <w:ind w:left="0" w:firstLine="0"/>
            </w:pPr>
            <w:r>
              <w:t xml:space="preserve">2026-2027 </w:t>
            </w:r>
          </w:p>
        </w:tc>
        <w:tc>
          <w:tcPr>
            <w:tcW w:w="1585" w:type="dxa"/>
            <w:tcBorders>
              <w:top w:val="single" w:sz="4" w:space="0" w:color="000000"/>
              <w:left w:val="single" w:sz="4" w:space="0" w:color="000000"/>
              <w:bottom w:val="single" w:sz="4" w:space="0" w:color="000000"/>
              <w:right w:val="single" w:sz="4" w:space="0" w:color="000000"/>
            </w:tcBorders>
          </w:tcPr>
          <w:p w14:paraId="11CB4E17" w14:textId="77777777" w:rsidR="00A954D4" w:rsidRDefault="00A954D4">
            <w:pPr>
              <w:spacing w:after="0" w:line="259" w:lineRule="auto"/>
              <w:ind w:left="0" w:firstLine="0"/>
            </w:pPr>
            <w: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3F7F7DDB" w14:textId="77777777" w:rsidR="00A954D4" w:rsidRDefault="00A954D4">
            <w:pPr>
              <w:spacing w:after="0" w:line="259" w:lineRule="auto"/>
              <w:ind w:left="0" w:firstLine="0"/>
            </w:pPr>
            <w: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190C0890" w14:textId="77777777" w:rsidR="00A954D4" w:rsidRDefault="00A954D4">
            <w:pPr>
              <w:spacing w:after="0" w:line="259" w:lineRule="auto"/>
              <w:ind w:left="0" w:firstLine="0"/>
            </w:pPr>
          </w:p>
        </w:tc>
      </w:tr>
      <w:tr w:rsidR="00A954D4" w14:paraId="5E2D714A" w14:textId="77777777" w:rsidTr="00A954D4">
        <w:trPr>
          <w:trHeight w:val="254"/>
        </w:trPr>
        <w:tc>
          <w:tcPr>
            <w:tcW w:w="2805" w:type="dxa"/>
            <w:tcBorders>
              <w:top w:val="single" w:sz="4" w:space="0" w:color="000000"/>
              <w:left w:val="single" w:sz="4" w:space="0" w:color="000000"/>
              <w:bottom w:val="single" w:sz="4" w:space="0" w:color="000000"/>
              <w:right w:val="single" w:sz="4" w:space="0" w:color="000000"/>
            </w:tcBorders>
          </w:tcPr>
          <w:p w14:paraId="1204843D" w14:textId="77777777" w:rsidR="00A954D4" w:rsidRDefault="00A954D4">
            <w:pPr>
              <w:spacing w:after="0" w:line="259" w:lineRule="auto"/>
              <w:ind w:left="0" w:firstLine="0"/>
            </w:pPr>
            <w:r>
              <w:t xml:space="preserve">Date this statement was published </w:t>
            </w:r>
          </w:p>
        </w:tc>
        <w:tc>
          <w:tcPr>
            <w:tcW w:w="1928" w:type="dxa"/>
            <w:tcBorders>
              <w:top w:val="single" w:sz="4" w:space="0" w:color="000000"/>
              <w:left w:val="single" w:sz="4" w:space="0" w:color="000000"/>
              <w:bottom w:val="single" w:sz="4" w:space="0" w:color="000000"/>
              <w:right w:val="single" w:sz="4" w:space="0" w:color="000000"/>
            </w:tcBorders>
          </w:tcPr>
          <w:p w14:paraId="5251D1A1" w14:textId="51ED2F29" w:rsidR="00A954D4" w:rsidRDefault="00A954D4">
            <w:pPr>
              <w:spacing w:after="0" w:line="259" w:lineRule="auto"/>
              <w:ind w:left="0" w:firstLine="0"/>
            </w:pPr>
            <w:r>
              <w:t>January 202</w:t>
            </w:r>
            <w:r w:rsidR="00F52355">
              <w:t>5</w:t>
            </w:r>
            <w: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27E3F38B" w14:textId="77777777" w:rsidR="00A954D4" w:rsidRDefault="00A954D4">
            <w:pPr>
              <w:spacing w:after="0" w:line="259" w:lineRule="auto"/>
              <w:ind w:left="0" w:firstLine="0"/>
            </w:pPr>
            <w: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6F02DE1B" w14:textId="77777777" w:rsidR="00A954D4" w:rsidRDefault="00A954D4">
            <w:pPr>
              <w:spacing w:after="0" w:line="259" w:lineRule="auto"/>
              <w:ind w:left="0" w:firstLine="0"/>
            </w:pPr>
            <w: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5C0F9E01" w14:textId="77777777" w:rsidR="00A954D4" w:rsidRDefault="00A954D4">
            <w:pPr>
              <w:spacing w:after="0" w:line="259" w:lineRule="auto"/>
              <w:ind w:left="0" w:firstLine="0"/>
            </w:pPr>
          </w:p>
        </w:tc>
      </w:tr>
      <w:tr w:rsidR="00A954D4" w14:paraId="6943945D" w14:textId="77777777" w:rsidTr="00A954D4">
        <w:trPr>
          <w:trHeight w:val="986"/>
        </w:trPr>
        <w:tc>
          <w:tcPr>
            <w:tcW w:w="2805" w:type="dxa"/>
            <w:tcBorders>
              <w:top w:val="single" w:sz="4" w:space="0" w:color="000000"/>
              <w:left w:val="single" w:sz="4" w:space="0" w:color="000000"/>
              <w:bottom w:val="single" w:sz="4" w:space="0" w:color="000000"/>
              <w:right w:val="single" w:sz="4" w:space="0" w:color="000000"/>
            </w:tcBorders>
          </w:tcPr>
          <w:p w14:paraId="1060176D" w14:textId="77777777" w:rsidR="00A954D4" w:rsidRDefault="00A954D4">
            <w:pPr>
              <w:spacing w:after="0" w:line="259" w:lineRule="auto"/>
              <w:ind w:left="0" w:firstLine="0"/>
            </w:pPr>
            <w:r>
              <w:t xml:space="preserve">Date on which it will be reviewed </w:t>
            </w:r>
          </w:p>
        </w:tc>
        <w:tc>
          <w:tcPr>
            <w:tcW w:w="1928" w:type="dxa"/>
            <w:tcBorders>
              <w:top w:val="single" w:sz="4" w:space="0" w:color="000000"/>
              <w:left w:val="single" w:sz="4" w:space="0" w:color="000000"/>
              <w:bottom w:val="single" w:sz="4" w:space="0" w:color="000000"/>
              <w:right w:val="single" w:sz="4" w:space="0" w:color="000000"/>
            </w:tcBorders>
          </w:tcPr>
          <w:p w14:paraId="516F6785" w14:textId="77777777" w:rsidR="00A954D4" w:rsidRDefault="00A954D4">
            <w:pPr>
              <w:spacing w:after="0" w:line="259" w:lineRule="auto"/>
              <w:ind w:left="0" w:firstLine="0"/>
            </w:pPr>
            <w:r>
              <w:t xml:space="preserve">Interim Reviews – </w:t>
            </w:r>
            <w:r w:rsidR="00681023">
              <w:t>Nov</w:t>
            </w:r>
            <w:r>
              <w:t xml:space="preserve"> 202</w:t>
            </w:r>
            <w:r w:rsidR="00681023">
              <w:t>5</w:t>
            </w:r>
            <w:r>
              <w:t xml:space="preserve"> 202</w:t>
            </w:r>
            <w:r w:rsidR="00681023">
              <w:t>6</w:t>
            </w:r>
            <w:r>
              <w:t xml:space="preserve"> and 202</w:t>
            </w:r>
            <w:r w:rsidR="00681023">
              <w:t>7</w:t>
            </w:r>
          </w:p>
          <w:p w14:paraId="39E338A0" w14:textId="77777777" w:rsidR="00A954D4" w:rsidRDefault="00A954D4">
            <w:pPr>
              <w:spacing w:after="0" w:line="259" w:lineRule="auto"/>
              <w:ind w:left="0" w:firstLine="0"/>
            </w:pPr>
            <w:r>
              <w:t xml:space="preserve">Full Review – </w:t>
            </w:r>
            <w:r w:rsidR="00081FC3">
              <w:t>Nov</w:t>
            </w:r>
            <w:r>
              <w:t xml:space="preserve"> 202</w:t>
            </w:r>
            <w:r w:rsidR="00681023">
              <w:t>7</w:t>
            </w:r>
            <w: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5D002DC3" w14:textId="77777777" w:rsidR="00A954D4" w:rsidRDefault="00A954D4">
            <w:pPr>
              <w:spacing w:after="0" w:line="259" w:lineRule="auto"/>
              <w:ind w:left="0" w:firstLine="0"/>
            </w:pPr>
          </w:p>
        </w:tc>
        <w:tc>
          <w:tcPr>
            <w:tcW w:w="1585" w:type="dxa"/>
            <w:tcBorders>
              <w:top w:val="single" w:sz="4" w:space="0" w:color="000000"/>
              <w:left w:val="single" w:sz="4" w:space="0" w:color="000000"/>
              <w:bottom w:val="single" w:sz="4" w:space="0" w:color="000000"/>
              <w:right w:val="single" w:sz="4" w:space="0" w:color="000000"/>
            </w:tcBorders>
          </w:tcPr>
          <w:p w14:paraId="6AE8714C" w14:textId="77777777" w:rsidR="00A954D4" w:rsidRDefault="00A954D4">
            <w:pPr>
              <w:spacing w:after="0" w:line="259" w:lineRule="auto"/>
              <w:ind w:left="0" w:firstLine="0"/>
            </w:pPr>
            <w: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724F5A2E" w14:textId="77777777" w:rsidR="00A954D4" w:rsidRDefault="00A954D4">
            <w:pPr>
              <w:spacing w:after="0" w:line="259" w:lineRule="auto"/>
              <w:ind w:left="0" w:firstLine="0"/>
            </w:pPr>
          </w:p>
        </w:tc>
      </w:tr>
      <w:tr w:rsidR="00A954D4" w14:paraId="2D41A2C1" w14:textId="77777777" w:rsidTr="00A954D4">
        <w:trPr>
          <w:trHeight w:val="254"/>
        </w:trPr>
        <w:tc>
          <w:tcPr>
            <w:tcW w:w="2805" w:type="dxa"/>
            <w:tcBorders>
              <w:top w:val="single" w:sz="4" w:space="0" w:color="000000"/>
              <w:left w:val="single" w:sz="4" w:space="0" w:color="000000"/>
              <w:bottom w:val="single" w:sz="4" w:space="0" w:color="000000"/>
              <w:right w:val="single" w:sz="4" w:space="0" w:color="000000"/>
            </w:tcBorders>
          </w:tcPr>
          <w:p w14:paraId="609FA526" w14:textId="77777777" w:rsidR="00A954D4" w:rsidRDefault="00A954D4">
            <w:pPr>
              <w:spacing w:after="0" w:line="259" w:lineRule="auto"/>
              <w:ind w:left="0" w:firstLine="0"/>
            </w:pPr>
            <w:r>
              <w:t xml:space="preserve">Statement authorised by </w:t>
            </w:r>
          </w:p>
        </w:tc>
        <w:tc>
          <w:tcPr>
            <w:tcW w:w="1928" w:type="dxa"/>
            <w:tcBorders>
              <w:top w:val="single" w:sz="4" w:space="0" w:color="000000"/>
              <w:left w:val="single" w:sz="4" w:space="0" w:color="000000"/>
              <w:bottom w:val="single" w:sz="4" w:space="0" w:color="000000"/>
              <w:right w:val="single" w:sz="4" w:space="0" w:color="000000"/>
            </w:tcBorders>
          </w:tcPr>
          <w:p w14:paraId="678F9C30" w14:textId="77777777" w:rsidR="00A954D4" w:rsidRDefault="00A954D4">
            <w:pPr>
              <w:spacing w:after="0" w:line="259" w:lineRule="auto"/>
              <w:ind w:left="0" w:firstLine="0"/>
            </w:pPr>
            <w:r>
              <w:t xml:space="preserve">Karen Dodd </w:t>
            </w:r>
          </w:p>
        </w:tc>
        <w:tc>
          <w:tcPr>
            <w:tcW w:w="1585" w:type="dxa"/>
            <w:tcBorders>
              <w:top w:val="single" w:sz="4" w:space="0" w:color="000000"/>
              <w:left w:val="single" w:sz="4" w:space="0" w:color="000000"/>
              <w:bottom w:val="single" w:sz="4" w:space="0" w:color="000000"/>
              <w:right w:val="single" w:sz="4" w:space="0" w:color="000000"/>
            </w:tcBorders>
          </w:tcPr>
          <w:p w14:paraId="0B67C12C" w14:textId="77777777" w:rsidR="00A954D4" w:rsidRDefault="00A954D4">
            <w:pPr>
              <w:spacing w:after="0" w:line="259" w:lineRule="auto"/>
              <w:ind w:left="0" w:firstLine="0"/>
            </w:pPr>
          </w:p>
        </w:tc>
        <w:tc>
          <w:tcPr>
            <w:tcW w:w="1585" w:type="dxa"/>
            <w:tcBorders>
              <w:top w:val="single" w:sz="4" w:space="0" w:color="000000"/>
              <w:left w:val="single" w:sz="4" w:space="0" w:color="000000"/>
              <w:bottom w:val="single" w:sz="4" w:space="0" w:color="000000"/>
              <w:right w:val="single" w:sz="4" w:space="0" w:color="000000"/>
            </w:tcBorders>
          </w:tcPr>
          <w:p w14:paraId="266A5F65" w14:textId="77777777" w:rsidR="00A954D4" w:rsidRDefault="00A954D4">
            <w:pPr>
              <w:spacing w:after="0" w:line="259" w:lineRule="auto"/>
              <w:ind w:left="0" w:firstLine="0"/>
            </w:pPr>
          </w:p>
        </w:tc>
        <w:tc>
          <w:tcPr>
            <w:tcW w:w="1585" w:type="dxa"/>
            <w:tcBorders>
              <w:top w:val="single" w:sz="4" w:space="0" w:color="000000"/>
              <w:left w:val="single" w:sz="4" w:space="0" w:color="000000"/>
              <w:bottom w:val="single" w:sz="4" w:space="0" w:color="000000"/>
              <w:right w:val="single" w:sz="4" w:space="0" w:color="000000"/>
            </w:tcBorders>
          </w:tcPr>
          <w:p w14:paraId="59DA7830" w14:textId="77777777" w:rsidR="00A954D4" w:rsidRDefault="00A954D4">
            <w:pPr>
              <w:spacing w:after="0" w:line="259" w:lineRule="auto"/>
              <w:ind w:left="0" w:firstLine="0"/>
            </w:pPr>
          </w:p>
        </w:tc>
      </w:tr>
      <w:tr w:rsidR="00A954D4" w14:paraId="46C7CC4F" w14:textId="77777777" w:rsidTr="00A954D4">
        <w:trPr>
          <w:trHeight w:val="499"/>
        </w:trPr>
        <w:tc>
          <w:tcPr>
            <w:tcW w:w="2805" w:type="dxa"/>
            <w:tcBorders>
              <w:top w:val="single" w:sz="4" w:space="0" w:color="000000"/>
              <w:left w:val="single" w:sz="4" w:space="0" w:color="000000"/>
              <w:bottom w:val="single" w:sz="4" w:space="0" w:color="000000"/>
              <w:right w:val="single" w:sz="4" w:space="0" w:color="000000"/>
            </w:tcBorders>
          </w:tcPr>
          <w:p w14:paraId="4A0D8D5F" w14:textId="77777777" w:rsidR="00A954D4" w:rsidRDefault="00A954D4">
            <w:pPr>
              <w:spacing w:after="0" w:line="259" w:lineRule="auto"/>
              <w:ind w:left="0" w:firstLine="0"/>
            </w:pPr>
            <w:r>
              <w:t xml:space="preserve">Pupil Premium Lead </w:t>
            </w:r>
          </w:p>
        </w:tc>
        <w:tc>
          <w:tcPr>
            <w:tcW w:w="1928" w:type="dxa"/>
            <w:tcBorders>
              <w:top w:val="single" w:sz="4" w:space="0" w:color="000000"/>
              <w:left w:val="single" w:sz="4" w:space="0" w:color="000000"/>
              <w:bottom w:val="single" w:sz="4" w:space="0" w:color="000000"/>
              <w:right w:val="single" w:sz="4" w:space="0" w:color="000000"/>
            </w:tcBorders>
          </w:tcPr>
          <w:p w14:paraId="04F54564" w14:textId="77777777" w:rsidR="00A954D4" w:rsidRDefault="00A954D4">
            <w:pPr>
              <w:spacing w:after="0" w:line="259" w:lineRule="auto"/>
              <w:ind w:left="0" w:firstLine="0"/>
            </w:pPr>
            <w:r>
              <w:t xml:space="preserve">Clare Hudson </w:t>
            </w:r>
          </w:p>
          <w:p w14:paraId="5073B291" w14:textId="77777777" w:rsidR="00A954D4" w:rsidRDefault="00A954D4">
            <w:pPr>
              <w:spacing w:after="0" w:line="259" w:lineRule="auto"/>
              <w:ind w:left="0" w:firstLine="0"/>
            </w:pPr>
            <w:r>
              <w:t xml:space="preserve">Liz Carter </w:t>
            </w:r>
          </w:p>
        </w:tc>
        <w:tc>
          <w:tcPr>
            <w:tcW w:w="1585" w:type="dxa"/>
            <w:tcBorders>
              <w:top w:val="single" w:sz="4" w:space="0" w:color="000000"/>
              <w:left w:val="single" w:sz="4" w:space="0" w:color="000000"/>
              <w:bottom w:val="single" w:sz="4" w:space="0" w:color="000000"/>
              <w:right w:val="single" w:sz="4" w:space="0" w:color="000000"/>
            </w:tcBorders>
          </w:tcPr>
          <w:p w14:paraId="01964915" w14:textId="77777777" w:rsidR="00A954D4" w:rsidRDefault="00A954D4">
            <w:pPr>
              <w:spacing w:after="0" w:line="259" w:lineRule="auto"/>
              <w:ind w:left="0" w:right="147" w:firstLine="0"/>
            </w:pPr>
          </w:p>
        </w:tc>
        <w:tc>
          <w:tcPr>
            <w:tcW w:w="1585" w:type="dxa"/>
            <w:tcBorders>
              <w:top w:val="single" w:sz="4" w:space="0" w:color="000000"/>
              <w:left w:val="single" w:sz="4" w:space="0" w:color="000000"/>
              <w:bottom w:val="single" w:sz="4" w:space="0" w:color="000000"/>
              <w:right w:val="single" w:sz="4" w:space="0" w:color="000000"/>
            </w:tcBorders>
          </w:tcPr>
          <w:p w14:paraId="7D7E6D63" w14:textId="77777777" w:rsidR="00A954D4" w:rsidRDefault="00A954D4">
            <w:pPr>
              <w:spacing w:after="0" w:line="259" w:lineRule="auto"/>
              <w:ind w:left="0" w:firstLine="0"/>
            </w:pPr>
          </w:p>
        </w:tc>
        <w:tc>
          <w:tcPr>
            <w:tcW w:w="1585" w:type="dxa"/>
            <w:tcBorders>
              <w:top w:val="single" w:sz="4" w:space="0" w:color="000000"/>
              <w:left w:val="single" w:sz="4" w:space="0" w:color="000000"/>
              <w:bottom w:val="single" w:sz="4" w:space="0" w:color="000000"/>
              <w:right w:val="single" w:sz="4" w:space="0" w:color="000000"/>
            </w:tcBorders>
          </w:tcPr>
          <w:p w14:paraId="76376919" w14:textId="77777777" w:rsidR="00A954D4" w:rsidRDefault="00A954D4">
            <w:pPr>
              <w:spacing w:after="0" w:line="259" w:lineRule="auto"/>
              <w:ind w:left="0" w:firstLine="0"/>
            </w:pPr>
          </w:p>
        </w:tc>
      </w:tr>
      <w:tr w:rsidR="00A954D4" w14:paraId="39CF5543" w14:textId="77777777" w:rsidTr="00A954D4">
        <w:trPr>
          <w:trHeight w:val="23"/>
        </w:trPr>
        <w:tc>
          <w:tcPr>
            <w:tcW w:w="2805" w:type="dxa"/>
            <w:tcBorders>
              <w:top w:val="single" w:sz="4" w:space="0" w:color="000000"/>
              <w:left w:val="single" w:sz="4" w:space="0" w:color="000000"/>
              <w:bottom w:val="single" w:sz="4" w:space="0" w:color="000000"/>
              <w:right w:val="single" w:sz="4" w:space="0" w:color="000000"/>
            </w:tcBorders>
          </w:tcPr>
          <w:p w14:paraId="79F5BFA6" w14:textId="77777777" w:rsidR="00A954D4" w:rsidRDefault="00A954D4">
            <w:pPr>
              <w:spacing w:after="0" w:line="259" w:lineRule="auto"/>
              <w:ind w:left="0" w:firstLine="0"/>
            </w:pPr>
            <w:r>
              <w:t xml:space="preserve">Governor / Trustee Lead </w:t>
            </w:r>
          </w:p>
        </w:tc>
        <w:tc>
          <w:tcPr>
            <w:tcW w:w="1928" w:type="dxa"/>
            <w:tcBorders>
              <w:top w:val="single" w:sz="4" w:space="0" w:color="000000"/>
              <w:left w:val="single" w:sz="4" w:space="0" w:color="000000"/>
              <w:bottom w:val="single" w:sz="4" w:space="0" w:color="000000"/>
              <w:right w:val="single" w:sz="4" w:space="0" w:color="000000"/>
            </w:tcBorders>
          </w:tcPr>
          <w:p w14:paraId="63C6320C" w14:textId="77777777" w:rsidR="00A954D4" w:rsidRDefault="00681023">
            <w:pPr>
              <w:spacing w:after="0" w:line="259" w:lineRule="auto"/>
              <w:ind w:left="0" w:firstLine="0"/>
            </w:pPr>
            <w:r>
              <w:t>Jo Pennell / Robbie Cooke</w:t>
            </w:r>
          </w:p>
        </w:tc>
        <w:tc>
          <w:tcPr>
            <w:tcW w:w="1585" w:type="dxa"/>
            <w:tcBorders>
              <w:top w:val="single" w:sz="4" w:space="0" w:color="000000"/>
              <w:left w:val="single" w:sz="4" w:space="0" w:color="000000"/>
              <w:bottom w:val="single" w:sz="4" w:space="0" w:color="000000"/>
              <w:right w:val="single" w:sz="4" w:space="0" w:color="000000"/>
            </w:tcBorders>
          </w:tcPr>
          <w:p w14:paraId="457AE22E" w14:textId="77777777" w:rsidR="00A954D4" w:rsidRDefault="00A954D4">
            <w:pPr>
              <w:spacing w:after="0" w:line="259" w:lineRule="auto"/>
              <w:ind w:left="0" w:firstLine="0"/>
              <w:jc w:val="both"/>
            </w:pPr>
          </w:p>
        </w:tc>
        <w:tc>
          <w:tcPr>
            <w:tcW w:w="1585" w:type="dxa"/>
            <w:tcBorders>
              <w:top w:val="single" w:sz="4" w:space="0" w:color="000000"/>
              <w:left w:val="single" w:sz="4" w:space="0" w:color="000000"/>
              <w:bottom w:val="single" w:sz="4" w:space="0" w:color="000000"/>
              <w:right w:val="single" w:sz="4" w:space="0" w:color="000000"/>
            </w:tcBorders>
          </w:tcPr>
          <w:p w14:paraId="1643E72A" w14:textId="77777777" w:rsidR="00A954D4" w:rsidRDefault="00A954D4">
            <w:pPr>
              <w:spacing w:after="0" w:line="259" w:lineRule="auto"/>
              <w:ind w:left="0" w:firstLine="0"/>
            </w:pPr>
          </w:p>
        </w:tc>
        <w:tc>
          <w:tcPr>
            <w:tcW w:w="1585" w:type="dxa"/>
            <w:tcBorders>
              <w:top w:val="single" w:sz="4" w:space="0" w:color="000000"/>
              <w:left w:val="single" w:sz="4" w:space="0" w:color="000000"/>
              <w:bottom w:val="single" w:sz="4" w:space="0" w:color="000000"/>
              <w:right w:val="single" w:sz="4" w:space="0" w:color="000000"/>
            </w:tcBorders>
          </w:tcPr>
          <w:p w14:paraId="4607F1AD" w14:textId="77777777" w:rsidR="00A954D4" w:rsidRDefault="00A954D4">
            <w:pPr>
              <w:spacing w:after="0" w:line="259" w:lineRule="auto"/>
              <w:ind w:left="0" w:firstLine="0"/>
            </w:pPr>
          </w:p>
        </w:tc>
      </w:tr>
    </w:tbl>
    <w:p w14:paraId="6206B5E4" w14:textId="77777777" w:rsidR="00505BD8" w:rsidRDefault="00407579">
      <w:pPr>
        <w:spacing w:after="0" w:line="259" w:lineRule="auto"/>
        <w:ind w:left="0" w:firstLine="0"/>
      </w:pPr>
      <w:r>
        <w:rPr>
          <w:b/>
        </w:rPr>
        <w:t xml:space="preserve"> </w:t>
      </w:r>
    </w:p>
    <w:p w14:paraId="367CE1C4" w14:textId="77777777" w:rsidR="00505BD8" w:rsidRDefault="00505BD8">
      <w:pPr>
        <w:spacing w:after="50" w:line="259" w:lineRule="auto"/>
        <w:ind w:left="0" w:firstLine="0"/>
      </w:pPr>
    </w:p>
    <w:p w14:paraId="6FEDF24B" w14:textId="77777777" w:rsidR="00505BD8" w:rsidRDefault="00407579">
      <w:pPr>
        <w:pStyle w:val="Heading1"/>
        <w:spacing w:after="0"/>
        <w:ind w:left="0" w:firstLine="0"/>
      </w:pPr>
      <w:r>
        <w:rPr>
          <w:sz w:val="28"/>
        </w:rPr>
        <w:t xml:space="preserve">Funding overview </w:t>
      </w:r>
    </w:p>
    <w:tbl>
      <w:tblPr>
        <w:tblStyle w:val="TableGrid"/>
        <w:tblW w:w="9018" w:type="dxa"/>
        <w:tblInd w:w="5" w:type="dxa"/>
        <w:tblCellMar>
          <w:top w:w="47" w:type="dxa"/>
          <w:left w:w="108" w:type="dxa"/>
          <w:right w:w="115" w:type="dxa"/>
        </w:tblCellMar>
        <w:tblLook w:val="04A0" w:firstRow="1" w:lastRow="0" w:firstColumn="1" w:lastColumn="0" w:noHBand="0" w:noVBand="1"/>
      </w:tblPr>
      <w:tblGrid>
        <w:gridCol w:w="7366"/>
        <w:gridCol w:w="1652"/>
      </w:tblGrid>
      <w:tr w:rsidR="00505BD8" w14:paraId="1834F7AE" w14:textId="77777777" w:rsidTr="00274BBB">
        <w:trPr>
          <w:trHeight w:val="274"/>
        </w:trPr>
        <w:tc>
          <w:tcPr>
            <w:tcW w:w="7366" w:type="dxa"/>
            <w:tcBorders>
              <w:top w:val="single" w:sz="4" w:space="0" w:color="000000"/>
              <w:left w:val="single" w:sz="4" w:space="0" w:color="000000"/>
              <w:bottom w:val="single" w:sz="4" w:space="0" w:color="000000"/>
              <w:right w:val="single" w:sz="4" w:space="0" w:color="000000"/>
            </w:tcBorders>
          </w:tcPr>
          <w:p w14:paraId="16751C23" w14:textId="77777777" w:rsidR="00505BD8" w:rsidRDefault="00407579">
            <w:pPr>
              <w:spacing w:after="0" w:line="259" w:lineRule="auto"/>
              <w:ind w:left="0" w:firstLine="0"/>
            </w:pPr>
            <w:r>
              <w:rPr>
                <w:b/>
              </w:rPr>
              <w:t xml:space="preserve">Detail </w:t>
            </w:r>
          </w:p>
        </w:tc>
        <w:tc>
          <w:tcPr>
            <w:tcW w:w="1652" w:type="dxa"/>
            <w:tcBorders>
              <w:top w:val="single" w:sz="4" w:space="0" w:color="000000"/>
              <w:left w:val="single" w:sz="4" w:space="0" w:color="000000"/>
              <w:bottom w:val="single" w:sz="4" w:space="0" w:color="000000"/>
              <w:right w:val="single" w:sz="4" w:space="0" w:color="000000"/>
            </w:tcBorders>
          </w:tcPr>
          <w:p w14:paraId="25C52BFB" w14:textId="77777777" w:rsidR="00505BD8" w:rsidRDefault="00407579">
            <w:pPr>
              <w:spacing w:after="0" w:line="259" w:lineRule="auto"/>
              <w:ind w:left="2" w:firstLine="0"/>
              <w:jc w:val="center"/>
            </w:pPr>
            <w:r>
              <w:t xml:space="preserve">Amount </w:t>
            </w:r>
          </w:p>
        </w:tc>
      </w:tr>
      <w:tr w:rsidR="00505BD8" w14:paraId="7FA27798" w14:textId="77777777" w:rsidTr="00274BBB">
        <w:trPr>
          <w:trHeight w:val="274"/>
        </w:trPr>
        <w:tc>
          <w:tcPr>
            <w:tcW w:w="7366" w:type="dxa"/>
            <w:tcBorders>
              <w:top w:val="single" w:sz="4" w:space="0" w:color="000000"/>
              <w:left w:val="single" w:sz="4" w:space="0" w:color="000000"/>
              <w:bottom w:val="single" w:sz="4" w:space="0" w:color="000000"/>
              <w:right w:val="single" w:sz="4" w:space="0" w:color="000000"/>
            </w:tcBorders>
          </w:tcPr>
          <w:p w14:paraId="430E8A3B" w14:textId="77777777" w:rsidR="00505BD8" w:rsidRDefault="00407579">
            <w:pPr>
              <w:spacing w:after="0" w:line="259" w:lineRule="auto"/>
              <w:ind w:left="0" w:firstLine="0"/>
            </w:pPr>
            <w:r>
              <w:t xml:space="preserve">Pupil premium funding allocation this academic year </w:t>
            </w:r>
          </w:p>
        </w:tc>
        <w:tc>
          <w:tcPr>
            <w:tcW w:w="1652" w:type="dxa"/>
            <w:tcBorders>
              <w:top w:val="single" w:sz="4" w:space="0" w:color="000000"/>
              <w:left w:val="single" w:sz="4" w:space="0" w:color="000000"/>
              <w:bottom w:val="single" w:sz="4" w:space="0" w:color="000000"/>
              <w:right w:val="single" w:sz="4" w:space="0" w:color="000000"/>
            </w:tcBorders>
          </w:tcPr>
          <w:p w14:paraId="1FD9BFDE" w14:textId="77777777" w:rsidR="00505BD8" w:rsidRDefault="00407579">
            <w:pPr>
              <w:spacing w:after="0" w:line="259" w:lineRule="auto"/>
              <w:ind w:left="1" w:firstLine="0"/>
              <w:jc w:val="center"/>
            </w:pPr>
            <w:r>
              <w:t>£</w:t>
            </w:r>
            <w:r w:rsidR="00274BBB">
              <w:t>85,840</w:t>
            </w:r>
          </w:p>
        </w:tc>
      </w:tr>
      <w:tr w:rsidR="00505BD8" w14:paraId="2C36D005" w14:textId="77777777" w:rsidTr="00274BBB">
        <w:trPr>
          <w:trHeight w:val="274"/>
        </w:trPr>
        <w:tc>
          <w:tcPr>
            <w:tcW w:w="7366" w:type="dxa"/>
            <w:tcBorders>
              <w:top w:val="single" w:sz="4" w:space="0" w:color="000000"/>
              <w:left w:val="single" w:sz="4" w:space="0" w:color="000000"/>
              <w:bottom w:val="single" w:sz="4" w:space="0" w:color="000000"/>
              <w:right w:val="single" w:sz="4" w:space="0" w:color="000000"/>
            </w:tcBorders>
          </w:tcPr>
          <w:p w14:paraId="16D2FB28" w14:textId="77777777" w:rsidR="00505BD8" w:rsidRDefault="00407579">
            <w:pPr>
              <w:spacing w:after="0" w:line="259" w:lineRule="auto"/>
              <w:ind w:left="0" w:firstLine="0"/>
            </w:pPr>
            <w:r>
              <w:t xml:space="preserve">Pupil premium funding carried forward from previous years (enter £0 if not applicable) </w:t>
            </w:r>
          </w:p>
        </w:tc>
        <w:tc>
          <w:tcPr>
            <w:tcW w:w="1652" w:type="dxa"/>
            <w:tcBorders>
              <w:top w:val="single" w:sz="4" w:space="0" w:color="000000"/>
              <w:left w:val="single" w:sz="4" w:space="0" w:color="000000"/>
              <w:bottom w:val="single" w:sz="4" w:space="0" w:color="000000"/>
              <w:right w:val="single" w:sz="4" w:space="0" w:color="000000"/>
            </w:tcBorders>
          </w:tcPr>
          <w:p w14:paraId="36F9E79A" w14:textId="77777777" w:rsidR="00505BD8" w:rsidRDefault="00407579">
            <w:pPr>
              <w:spacing w:after="0" w:line="259" w:lineRule="auto"/>
              <w:ind w:left="3" w:firstLine="0"/>
              <w:jc w:val="center"/>
            </w:pPr>
            <w:r>
              <w:t xml:space="preserve">£0 </w:t>
            </w:r>
          </w:p>
        </w:tc>
      </w:tr>
      <w:tr w:rsidR="00505BD8" w14:paraId="1871BBA0" w14:textId="77777777" w:rsidTr="00274BBB">
        <w:trPr>
          <w:trHeight w:val="802"/>
        </w:trPr>
        <w:tc>
          <w:tcPr>
            <w:tcW w:w="7366" w:type="dxa"/>
            <w:tcBorders>
              <w:top w:val="single" w:sz="4" w:space="0" w:color="000000"/>
              <w:left w:val="single" w:sz="4" w:space="0" w:color="000000"/>
              <w:bottom w:val="single" w:sz="4" w:space="0" w:color="000000"/>
              <w:right w:val="single" w:sz="4" w:space="0" w:color="000000"/>
            </w:tcBorders>
          </w:tcPr>
          <w:p w14:paraId="4DD717D2" w14:textId="77777777" w:rsidR="00505BD8" w:rsidRDefault="00407579">
            <w:pPr>
              <w:spacing w:after="0" w:line="259" w:lineRule="auto"/>
              <w:ind w:left="0" w:firstLine="0"/>
            </w:pPr>
            <w:r>
              <w:rPr>
                <w:b/>
              </w:rPr>
              <w:t xml:space="preserve">Total budget for this academic year </w:t>
            </w:r>
          </w:p>
          <w:p w14:paraId="4FB9C27B" w14:textId="77777777" w:rsidR="00505BD8" w:rsidRDefault="00407579">
            <w:pPr>
              <w:spacing w:after="0" w:line="259" w:lineRule="auto"/>
              <w:ind w:left="0" w:firstLine="0"/>
            </w:pPr>
            <w:r>
              <w:t xml:space="preserve">If your school is an academy in a trust that pools this funding, state the amount available to your school this academic year </w:t>
            </w:r>
          </w:p>
        </w:tc>
        <w:tc>
          <w:tcPr>
            <w:tcW w:w="1652" w:type="dxa"/>
            <w:tcBorders>
              <w:top w:val="single" w:sz="4" w:space="0" w:color="000000"/>
              <w:left w:val="single" w:sz="4" w:space="0" w:color="000000"/>
              <w:bottom w:val="single" w:sz="4" w:space="0" w:color="000000"/>
              <w:right w:val="single" w:sz="4" w:space="0" w:color="000000"/>
            </w:tcBorders>
          </w:tcPr>
          <w:p w14:paraId="2466D7CE" w14:textId="77777777" w:rsidR="00505BD8" w:rsidRDefault="00407579">
            <w:pPr>
              <w:spacing w:after="0" w:line="259" w:lineRule="auto"/>
              <w:ind w:left="1" w:firstLine="0"/>
              <w:jc w:val="center"/>
            </w:pPr>
            <w:r>
              <w:t>£</w:t>
            </w:r>
            <w:r w:rsidR="00274BBB">
              <w:t>85,840</w:t>
            </w:r>
          </w:p>
        </w:tc>
      </w:tr>
    </w:tbl>
    <w:p w14:paraId="5E37AF08" w14:textId="77777777" w:rsidR="00681023" w:rsidRDefault="00681023">
      <w:pPr>
        <w:spacing w:after="3" w:line="259" w:lineRule="auto"/>
        <w:ind w:left="-5"/>
        <w:rPr>
          <w:rFonts w:ascii="Arial" w:eastAsia="Arial" w:hAnsi="Arial" w:cs="Arial"/>
          <w:b/>
          <w:sz w:val="24"/>
        </w:rPr>
      </w:pPr>
    </w:p>
    <w:p w14:paraId="1942B1CE" w14:textId="77777777" w:rsidR="00681023" w:rsidRDefault="00681023">
      <w:pPr>
        <w:spacing w:after="3" w:line="259" w:lineRule="auto"/>
        <w:ind w:left="-5"/>
        <w:rPr>
          <w:rFonts w:ascii="Arial" w:eastAsia="Arial" w:hAnsi="Arial" w:cs="Arial"/>
          <w:b/>
          <w:sz w:val="24"/>
        </w:rPr>
      </w:pPr>
    </w:p>
    <w:p w14:paraId="2EABF4E4" w14:textId="77777777" w:rsidR="00681023" w:rsidRDefault="00681023">
      <w:pPr>
        <w:spacing w:after="3" w:line="259" w:lineRule="auto"/>
        <w:ind w:left="-5"/>
        <w:rPr>
          <w:rFonts w:ascii="Arial" w:eastAsia="Arial" w:hAnsi="Arial" w:cs="Arial"/>
          <w:b/>
          <w:sz w:val="24"/>
        </w:rPr>
      </w:pPr>
    </w:p>
    <w:p w14:paraId="15DEAC7E" w14:textId="77777777" w:rsidR="00681023" w:rsidRDefault="00681023">
      <w:pPr>
        <w:spacing w:after="3" w:line="259" w:lineRule="auto"/>
        <w:ind w:left="-5"/>
        <w:rPr>
          <w:rFonts w:ascii="Arial" w:eastAsia="Arial" w:hAnsi="Arial" w:cs="Arial"/>
          <w:b/>
          <w:sz w:val="24"/>
        </w:rPr>
      </w:pPr>
    </w:p>
    <w:p w14:paraId="1A8C1333" w14:textId="77777777" w:rsidR="00681023" w:rsidRDefault="00681023">
      <w:pPr>
        <w:spacing w:after="3" w:line="259" w:lineRule="auto"/>
        <w:ind w:left="-5"/>
        <w:rPr>
          <w:rFonts w:ascii="Arial" w:eastAsia="Arial" w:hAnsi="Arial" w:cs="Arial"/>
          <w:b/>
          <w:sz w:val="24"/>
        </w:rPr>
      </w:pPr>
    </w:p>
    <w:p w14:paraId="0AC95290" w14:textId="77777777" w:rsidR="00681023" w:rsidRDefault="00681023">
      <w:pPr>
        <w:spacing w:after="3" w:line="259" w:lineRule="auto"/>
        <w:ind w:left="-5"/>
        <w:rPr>
          <w:rFonts w:ascii="Arial" w:eastAsia="Arial" w:hAnsi="Arial" w:cs="Arial"/>
          <w:b/>
          <w:sz w:val="24"/>
        </w:rPr>
      </w:pPr>
    </w:p>
    <w:p w14:paraId="68711947" w14:textId="77777777" w:rsidR="00681023" w:rsidRDefault="00681023">
      <w:pPr>
        <w:spacing w:after="3" w:line="259" w:lineRule="auto"/>
        <w:ind w:left="-5"/>
        <w:rPr>
          <w:rFonts w:ascii="Arial" w:eastAsia="Arial" w:hAnsi="Arial" w:cs="Arial"/>
          <w:b/>
          <w:sz w:val="24"/>
        </w:rPr>
      </w:pPr>
    </w:p>
    <w:p w14:paraId="55E3B71F" w14:textId="77777777" w:rsidR="007716FD" w:rsidRDefault="007716FD">
      <w:pPr>
        <w:spacing w:after="3" w:line="259" w:lineRule="auto"/>
        <w:ind w:left="-5"/>
        <w:rPr>
          <w:rFonts w:ascii="Arial" w:eastAsia="Arial" w:hAnsi="Arial" w:cs="Arial"/>
          <w:b/>
          <w:sz w:val="24"/>
        </w:rPr>
      </w:pPr>
    </w:p>
    <w:p w14:paraId="1BF5038B" w14:textId="77777777" w:rsidR="00505BD8" w:rsidRDefault="00407579" w:rsidP="007716FD">
      <w:pPr>
        <w:spacing w:after="3" w:line="259" w:lineRule="auto"/>
        <w:ind w:left="-5"/>
      </w:pPr>
      <w:r>
        <w:rPr>
          <w:rFonts w:ascii="Arial" w:eastAsia="Arial" w:hAnsi="Arial" w:cs="Arial"/>
          <w:b/>
          <w:sz w:val="24"/>
        </w:rPr>
        <w:t xml:space="preserve">Part A: Pupil Premium Strategy Plan </w:t>
      </w:r>
    </w:p>
    <w:p w14:paraId="2195B8D3" w14:textId="77777777" w:rsidR="00505BD8" w:rsidRDefault="00407579">
      <w:pPr>
        <w:pStyle w:val="Heading2"/>
        <w:ind w:left="-5"/>
      </w:pPr>
      <w:r>
        <w:t xml:space="preserve">Statement of intent </w:t>
      </w:r>
    </w:p>
    <w:tbl>
      <w:tblPr>
        <w:tblStyle w:val="TableGrid"/>
        <w:tblW w:w="9018" w:type="dxa"/>
        <w:tblInd w:w="5" w:type="dxa"/>
        <w:tblCellMar>
          <w:top w:w="45" w:type="dxa"/>
          <w:left w:w="108" w:type="dxa"/>
          <w:right w:w="88" w:type="dxa"/>
        </w:tblCellMar>
        <w:tblLook w:val="04A0" w:firstRow="1" w:lastRow="0" w:firstColumn="1" w:lastColumn="0" w:noHBand="0" w:noVBand="1"/>
      </w:tblPr>
      <w:tblGrid>
        <w:gridCol w:w="9018"/>
      </w:tblGrid>
      <w:tr w:rsidR="00505BD8" w14:paraId="1BBCC77E" w14:textId="77777777">
        <w:trPr>
          <w:trHeight w:val="6846"/>
        </w:trPr>
        <w:tc>
          <w:tcPr>
            <w:tcW w:w="9018" w:type="dxa"/>
            <w:tcBorders>
              <w:top w:val="single" w:sz="4" w:space="0" w:color="000000"/>
              <w:left w:val="single" w:sz="4" w:space="0" w:color="000000"/>
              <w:bottom w:val="single" w:sz="4" w:space="0" w:color="000000"/>
              <w:right w:val="single" w:sz="4" w:space="0" w:color="000000"/>
            </w:tcBorders>
          </w:tcPr>
          <w:p w14:paraId="07E03B84" w14:textId="77777777" w:rsidR="00505BD8" w:rsidRDefault="00407579">
            <w:pPr>
              <w:spacing w:after="1" w:line="241" w:lineRule="auto"/>
              <w:ind w:left="0" w:firstLine="0"/>
            </w:pPr>
            <w:proofErr w:type="spellStart"/>
            <w:r>
              <w:t>Crockenhill</w:t>
            </w:r>
            <w:proofErr w:type="spellEnd"/>
            <w:r>
              <w:t xml:space="preserve"> Primary School is committed to creating a happy, safe, caring, inspiring and inclusive learning environment, supported by the core mutual values of respect, trust and a sense of belonging. At </w:t>
            </w:r>
            <w:proofErr w:type="spellStart"/>
            <w:r>
              <w:t>Crockenhill</w:t>
            </w:r>
            <w:proofErr w:type="spellEnd"/>
            <w:r>
              <w:t xml:space="preserve"> we encourage self-respect, respect for each other, for property and for the environment. Pupils thrive in an environment of high expectations and are rightly proud of their school. Our high standards of teaching and personalised learning are set within a broad, balanced and creative curriculum. </w:t>
            </w:r>
          </w:p>
          <w:p w14:paraId="4057E7A8" w14:textId="77777777" w:rsidR="00505BD8" w:rsidRDefault="00407579">
            <w:pPr>
              <w:spacing w:after="0" w:line="242" w:lineRule="auto"/>
              <w:ind w:left="0" w:firstLine="0"/>
            </w:pPr>
            <w:r>
              <w:t xml:space="preserve">In providing a secure and challenging learning environment, where mutual respect and trust amongst every member of the school and wider community is fostered. We strive to enable every learner to reach their full potential regardless of their social and academic circumstance. </w:t>
            </w:r>
          </w:p>
          <w:p w14:paraId="075EF46C" w14:textId="77777777" w:rsidR="00505BD8" w:rsidRDefault="00407579">
            <w:pPr>
              <w:spacing w:after="0" w:line="259" w:lineRule="auto"/>
              <w:ind w:left="0" w:firstLine="0"/>
            </w:pPr>
            <w:r>
              <w:t xml:space="preserve"> </w:t>
            </w:r>
          </w:p>
          <w:p w14:paraId="60D38549" w14:textId="77777777" w:rsidR="00505BD8" w:rsidRDefault="00407579">
            <w:pPr>
              <w:spacing w:after="1" w:line="241" w:lineRule="auto"/>
              <w:ind w:left="0" w:firstLine="0"/>
            </w:pPr>
            <w:r>
              <w:t xml:space="preserve">Our Pupil Premium plan aims to address the main barriers our children face and through meticulous tracking, careful planning and targeted support and intervention, therefore providing all children the access and opportunities to enjoy academic success. </w:t>
            </w:r>
          </w:p>
          <w:p w14:paraId="2DAD283F" w14:textId="77777777" w:rsidR="00505BD8" w:rsidRDefault="00407579">
            <w:pPr>
              <w:spacing w:after="0" w:line="259" w:lineRule="auto"/>
              <w:ind w:left="0" w:firstLine="0"/>
            </w:pPr>
            <w:r>
              <w:t xml:space="preserve">Achieving our objectives: </w:t>
            </w:r>
          </w:p>
          <w:p w14:paraId="66EDD3D9" w14:textId="77777777" w:rsidR="00505BD8" w:rsidRDefault="00407579">
            <w:pPr>
              <w:spacing w:after="13" w:line="259" w:lineRule="auto"/>
              <w:ind w:left="0" w:firstLine="0"/>
            </w:pPr>
            <w:r>
              <w:t xml:space="preserve">In order to achieve our objectives and overcome identified barriers to learning we will: </w:t>
            </w:r>
          </w:p>
          <w:p w14:paraId="4CE5194D" w14:textId="77777777" w:rsidR="00505BD8" w:rsidRDefault="00407579">
            <w:pPr>
              <w:numPr>
                <w:ilvl w:val="0"/>
                <w:numId w:val="1"/>
              </w:numPr>
              <w:spacing w:after="2" w:line="239" w:lineRule="auto"/>
              <w:ind w:hanging="360"/>
            </w:pPr>
            <w:r>
              <w:t xml:space="preserve">Provide targeted intervention and support to quickly address identified gaps in learning including the use of small group work, 1:1 tuition </w:t>
            </w:r>
          </w:p>
          <w:p w14:paraId="0C088747" w14:textId="77777777" w:rsidR="00505BD8" w:rsidRDefault="00407579">
            <w:pPr>
              <w:spacing w:after="13" w:line="259" w:lineRule="auto"/>
              <w:ind w:left="720" w:firstLine="0"/>
            </w:pPr>
            <w:r>
              <w:t xml:space="preserve"> </w:t>
            </w:r>
          </w:p>
          <w:p w14:paraId="3E3A5C46" w14:textId="77777777" w:rsidR="00505BD8" w:rsidRDefault="00407579">
            <w:pPr>
              <w:numPr>
                <w:ilvl w:val="0"/>
                <w:numId w:val="1"/>
              </w:numPr>
              <w:spacing w:after="0" w:line="242" w:lineRule="auto"/>
              <w:ind w:hanging="360"/>
            </w:pPr>
            <w:r>
              <w:t xml:space="preserve">Provide all teachers with high quality CPD to ensure that pupils access effective quality first teaching </w:t>
            </w:r>
          </w:p>
          <w:p w14:paraId="5FF2CD15" w14:textId="77777777" w:rsidR="00505BD8" w:rsidRDefault="00407579">
            <w:pPr>
              <w:spacing w:after="13" w:line="259" w:lineRule="auto"/>
              <w:ind w:left="720" w:firstLine="0"/>
            </w:pPr>
            <w:r>
              <w:t xml:space="preserve"> </w:t>
            </w:r>
          </w:p>
          <w:p w14:paraId="00B28ECD" w14:textId="77777777" w:rsidR="00505BD8" w:rsidRDefault="00407579">
            <w:pPr>
              <w:numPr>
                <w:ilvl w:val="0"/>
                <w:numId w:val="1"/>
              </w:numPr>
              <w:spacing w:after="0" w:line="242" w:lineRule="auto"/>
              <w:ind w:hanging="360"/>
            </w:pPr>
            <w:r>
              <w:t xml:space="preserve">Target funding to ensure that all pupils have access to trips, residentials, first hand learning experiences </w:t>
            </w:r>
          </w:p>
          <w:p w14:paraId="5D1CFEBA" w14:textId="77777777" w:rsidR="00505BD8" w:rsidRDefault="00407579" w:rsidP="00820606">
            <w:pPr>
              <w:spacing w:after="13" w:line="259" w:lineRule="auto"/>
              <w:ind w:left="720" w:firstLine="0"/>
            </w:pPr>
            <w:r>
              <w:t xml:space="preserve"> </w:t>
            </w:r>
          </w:p>
          <w:p w14:paraId="3C64FE83" w14:textId="77777777" w:rsidR="00505BD8" w:rsidRDefault="00407579">
            <w:pPr>
              <w:numPr>
                <w:ilvl w:val="0"/>
                <w:numId w:val="1"/>
              </w:numPr>
              <w:spacing w:after="0" w:line="259" w:lineRule="auto"/>
              <w:ind w:hanging="360"/>
            </w:pPr>
            <w:r>
              <w:t xml:space="preserve">Provide appropriate nurture support to support pupils in their emotional and social development </w:t>
            </w:r>
          </w:p>
          <w:p w14:paraId="0984BDD6" w14:textId="77777777" w:rsidR="00505BD8" w:rsidRDefault="00407579">
            <w:pPr>
              <w:spacing w:after="0" w:line="259" w:lineRule="auto"/>
              <w:ind w:left="0" w:firstLine="0"/>
            </w:pPr>
            <w:r>
              <w:t xml:space="preserve"> </w:t>
            </w:r>
          </w:p>
          <w:p w14:paraId="447370D7" w14:textId="77777777" w:rsidR="00505BD8" w:rsidRDefault="00407579">
            <w:pPr>
              <w:spacing w:after="0" w:line="259" w:lineRule="auto"/>
              <w:ind w:left="0" w:firstLine="0"/>
            </w:pPr>
            <w:r>
              <w:t xml:space="preserve">This is not an exhaustive list and strategies will change and develop based on the needs of individuals. </w:t>
            </w:r>
          </w:p>
        </w:tc>
      </w:tr>
    </w:tbl>
    <w:p w14:paraId="343DE904" w14:textId="77777777" w:rsidR="00505BD8" w:rsidRDefault="00407579">
      <w:pPr>
        <w:spacing w:after="218" w:line="259" w:lineRule="auto"/>
        <w:ind w:left="0" w:firstLine="0"/>
      </w:pPr>
      <w:r>
        <w:rPr>
          <w:rFonts w:ascii="Arial" w:eastAsia="Arial" w:hAnsi="Arial" w:cs="Arial"/>
          <w:sz w:val="24"/>
        </w:rPr>
        <w:t xml:space="preserve"> </w:t>
      </w:r>
    </w:p>
    <w:p w14:paraId="462119CA" w14:textId="77777777" w:rsidR="00505BD8" w:rsidRDefault="00407579" w:rsidP="007716FD">
      <w:pPr>
        <w:pStyle w:val="Heading2"/>
        <w:ind w:left="-5"/>
      </w:pPr>
      <w:r>
        <w:t xml:space="preserve">Challenges </w:t>
      </w:r>
    </w:p>
    <w:p w14:paraId="7EE74454" w14:textId="77777777" w:rsidR="00505BD8" w:rsidRDefault="00407579">
      <w:pPr>
        <w:ind w:left="-5"/>
      </w:pPr>
      <w:r>
        <w:t xml:space="preserve">This details the key challenges to achievement that we have identified to our disadvantaged pupils. </w:t>
      </w:r>
    </w:p>
    <w:tbl>
      <w:tblPr>
        <w:tblStyle w:val="TableGrid"/>
        <w:tblW w:w="9018" w:type="dxa"/>
        <w:tblInd w:w="5" w:type="dxa"/>
        <w:tblCellMar>
          <w:top w:w="45" w:type="dxa"/>
          <w:left w:w="108" w:type="dxa"/>
          <w:right w:w="176" w:type="dxa"/>
        </w:tblCellMar>
        <w:tblLook w:val="04A0" w:firstRow="1" w:lastRow="0" w:firstColumn="1" w:lastColumn="0" w:noHBand="0" w:noVBand="1"/>
      </w:tblPr>
      <w:tblGrid>
        <w:gridCol w:w="1980"/>
        <w:gridCol w:w="7038"/>
      </w:tblGrid>
      <w:tr w:rsidR="00505BD8" w14:paraId="6D93042D" w14:textId="77777777">
        <w:trPr>
          <w:trHeight w:val="492"/>
        </w:trPr>
        <w:tc>
          <w:tcPr>
            <w:tcW w:w="1980" w:type="dxa"/>
            <w:tcBorders>
              <w:top w:val="single" w:sz="4" w:space="0" w:color="000000"/>
              <w:left w:val="single" w:sz="4" w:space="0" w:color="000000"/>
              <w:bottom w:val="single" w:sz="4" w:space="0" w:color="000000"/>
              <w:right w:val="single" w:sz="4" w:space="0" w:color="000000"/>
            </w:tcBorders>
          </w:tcPr>
          <w:p w14:paraId="09354494" w14:textId="77777777" w:rsidR="00505BD8" w:rsidRDefault="00407579">
            <w:pPr>
              <w:spacing w:after="0" w:line="259" w:lineRule="auto"/>
              <w:ind w:left="62" w:firstLine="0"/>
              <w:jc w:val="center"/>
            </w:pPr>
            <w:r>
              <w:rPr>
                <w:b/>
              </w:rPr>
              <w:t xml:space="preserve">Challenge Number </w:t>
            </w:r>
          </w:p>
        </w:tc>
        <w:tc>
          <w:tcPr>
            <w:tcW w:w="7038" w:type="dxa"/>
            <w:tcBorders>
              <w:top w:val="single" w:sz="4" w:space="0" w:color="000000"/>
              <w:left w:val="single" w:sz="4" w:space="0" w:color="000000"/>
              <w:bottom w:val="single" w:sz="4" w:space="0" w:color="000000"/>
              <w:right w:val="single" w:sz="4" w:space="0" w:color="000000"/>
            </w:tcBorders>
          </w:tcPr>
          <w:p w14:paraId="5B949132" w14:textId="77777777" w:rsidR="00505BD8" w:rsidRDefault="00407579">
            <w:pPr>
              <w:spacing w:after="0" w:line="259" w:lineRule="auto"/>
              <w:ind w:left="63" w:firstLine="0"/>
              <w:jc w:val="center"/>
            </w:pPr>
            <w:r>
              <w:rPr>
                <w:b/>
              </w:rPr>
              <w:t xml:space="preserve">Details of the challenge </w:t>
            </w:r>
          </w:p>
        </w:tc>
      </w:tr>
      <w:tr w:rsidR="00505BD8" w14:paraId="5D838A42" w14:textId="77777777">
        <w:trPr>
          <w:trHeight w:val="497"/>
        </w:trPr>
        <w:tc>
          <w:tcPr>
            <w:tcW w:w="1980" w:type="dxa"/>
            <w:tcBorders>
              <w:top w:val="single" w:sz="4" w:space="0" w:color="000000"/>
              <w:left w:val="single" w:sz="4" w:space="0" w:color="000000"/>
              <w:bottom w:val="single" w:sz="4" w:space="0" w:color="000000"/>
              <w:right w:val="single" w:sz="4" w:space="0" w:color="000000"/>
            </w:tcBorders>
          </w:tcPr>
          <w:p w14:paraId="3C142A75" w14:textId="77777777" w:rsidR="00505BD8" w:rsidRDefault="00407579">
            <w:pPr>
              <w:spacing w:after="0" w:line="259" w:lineRule="auto"/>
              <w:ind w:left="65" w:firstLine="0"/>
              <w:jc w:val="center"/>
            </w:pPr>
            <w:r>
              <w:t xml:space="preserve">1 </w:t>
            </w:r>
          </w:p>
        </w:tc>
        <w:tc>
          <w:tcPr>
            <w:tcW w:w="7038" w:type="dxa"/>
            <w:tcBorders>
              <w:top w:val="single" w:sz="4" w:space="0" w:color="000000"/>
              <w:left w:val="single" w:sz="4" w:space="0" w:color="000000"/>
              <w:bottom w:val="single" w:sz="4" w:space="0" w:color="000000"/>
              <w:right w:val="single" w:sz="4" w:space="0" w:color="000000"/>
            </w:tcBorders>
          </w:tcPr>
          <w:p w14:paraId="6CADAAEF" w14:textId="77777777" w:rsidR="00505BD8" w:rsidRDefault="00407579">
            <w:pPr>
              <w:spacing w:after="0" w:line="259" w:lineRule="auto"/>
              <w:ind w:left="0" w:firstLine="0"/>
              <w:jc w:val="both"/>
            </w:pPr>
            <w:r>
              <w:t xml:space="preserve">Gap in attainment between PP children with no SEND and </w:t>
            </w:r>
            <w:proofErr w:type="gramStart"/>
            <w:r>
              <w:t>non PP</w:t>
            </w:r>
            <w:proofErr w:type="gramEnd"/>
            <w:r>
              <w:t xml:space="preserve"> children with no SEND </w:t>
            </w:r>
          </w:p>
        </w:tc>
      </w:tr>
      <w:tr w:rsidR="00505BD8" w14:paraId="520DBECB" w14:textId="77777777">
        <w:trPr>
          <w:trHeight w:val="499"/>
        </w:trPr>
        <w:tc>
          <w:tcPr>
            <w:tcW w:w="1980" w:type="dxa"/>
            <w:tcBorders>
              <w:top w:val="single" w:sz="4" w:space="0" w:color="000000"/>
              <w:left w:val="single" w:sz="4" w:space="0" w:color="000000"/>
              <w:bottom w:val="single" w:sz="4" w:space="0" w:color="000000"/>
              <w:right w:val="single" w:sz="4" w:space="0" w:color="000000"/>
            </w:tcBorders>
          </w:tcPr>
          <w:p w14:paraId="1A5BF480" w14:textId="77777777" w:rsidR="00505BD8" w:rsidRDefault="00407579">
            <w:pPr>
              <w:spacing w:after="0" w:line="259" w:lineRule="auto"/>
              <w:ind w:left="65" w:firstLine="0"/>
              <w:jc w:val="center"/>
            </w:pPr>
            <w:r>
              <w:t xml:space="preserve">2 </w:t>
            </w:r>
          </w:p>
        </w:tc>
        <w:tc>
          <w:tcPr>
            <w:tcW w:w="7038" w:type="dxa"/>
            <w:tcBorders>
              <w:top w:val="single" w:sz="4" w:space="0" w:color="000000"/>
              <w:left w:val="single" w:sz="4" w:space="0" w:color="000000"/>
              <w:bottom w:val="single" w:sz="4" w:space="0" w:color="000000"/>
              <w:right w:val="single" w:sz="4" w:space="0" w:color="000000"/>
            </w:tcBorders>
          </w:tcPr>
          <w:p w14:paraId="54BF82E7" w14:textId="77777777" w:rsidR="00505BD8" w:rsidRDefault="00407579">
            <w:pPr>
              <w:spacing w:after="0" w:line="259" w:lineRule="auto"/>
              <w:ind w:left="0" w:firstLine="0"/>
            </w:pPr>
            <w:r>
              <w:t xml:space="preserve">Maintaining high levels of resilience, positivity and engagement in learning for PP children </w:t>
            </w:r>
          </w:p>
        </w:tc>
      </w:tr>
      <w:tr w:rsidR="00505BD8" w14:paraId="7C15C7BE" w14:textId="77777777">
        <w:trPr>
          <w:trHeight w:val="255"/>
        </w:trPr>
        <w:tc>
          <w:tcPr>
            <w:tcW w:w="1980" w:type="dxa"/>
            <w:tcBorders>
              <w:top w:val="single" w:sz="4" w:space="0" w:color="000000"/>
              <w:left w:val="single" w:sz="4" w:space="0" w:color="000000"/>
              <w:bottom w:val="single" w:sz="4" w:space="0" w:color="000000"/>
              <w:right w:val="single" w:sz="4" w:space="0" w:color="000000"/>
            </w:tcBorders>
          </w:tcPr>
          <w:p w14:paraId="745D5AA5" w14:textId="77777777" w:rsidR="00505BD8" w:rsidRDefault="00407579">
            <w:pPr>
              <w:spacing w:after="0" w:line="259" w:lineRule="auto"/>
              <w:ind w:left="65" w:firstLine="0"/>
              <w:jc w:val="center"/>
            </w:pPr>
            <w:r>
              <w:t xml:space="preserve">3 </w:t>
            </w:r>
          </w:p>
        </w:tc>
        <w:tc>
          <w:tcPr>
            <w:tcW w:w="7038" w:type="dxa"/>
            <w:tcBorders>
              <w:top w:val="single" w:sz="4" w:space="0" w:color="000000"/>
              <w:left w:val="single" w:sz="4" w:space="0" w:color="000000"/>
              <w:bottom w:val="single" w:sz="4" w:space="0" w:color="000000"/>
              <w:right w:val="single" w:sz="4" w:space="0" w:color="000000"/>
            </w:tcBorders>
          </w:tcPr>
          <w:p w14:paraId="3C6B512C" w14:textId="77777777" w:rsidR="00505BD8" w:rsidRDefault="00407579">
            <w:pPr>
              <w:spacing w:after="0" w:line="259" w:lineRule="auto"/>
              <w:ind w:left="0" w:firstLine="0"/>
            </w:pPr>
            <w:r>
              <w:t xml:space="preserve">Limited language skills impacting on writing and comprehension </w:t>
            </w:r>
            <w:r w:rsidR="00820606">
              <w:t>-</w:t>
            </w:r>
            <w:proofErr w:type="spellStart"/>
            <w:r w:rsidR="00820606">
              <w:t>oracy</w:t>
            </w:r>
            <w:proofErr w:type="spellEnd"/>
          </w:p>
        </w:tc>
      </w:tr>
      <w:tr w:rsidR="00505BD8" w14:paraId="6CCDAF02" w14:textId="77777777">
        <w:trPr>
          <w:trHeight w:val="254"/>
        </w:trPr>
        <w:tc>
          <w:tcPr>
            <w:tcW w:w="1980" w:type="dxa"/>
            <w:tcBorders>
              <w:top w:val="single" w:sz="4" w:space="0" w:color="000000"/>
              <w:left w:val="single" w:sz="4" w:space="0" w:color="000000"/>
              <w:bottom w:val="single" w:sz="4" w:space="0" w:color="000000"/>
              <w:right w:val="single" w:sz="4" w:space="0" w:color="000000"/>
            </w:tcBorders>
          </w:tcPr>
          <w:p w14:paraId="6A9CBE27" w14:textId="77777777" w:rsidR="00505BD8" w:rsidRDefault="00407579">
            <w:pPr>
              <w:spacing w:after="0" w:line="259" w:lineRule="auto"/>
              <w:ind w:left="67" w:firstLine="0"/>
              <w:jc w:val="center"/>
            </w:pPr>
            <w:r>
              <w:t xml:space="preserve">4. </w:t>
            </w:r>
          </w:p>
        </w:tc>
        <w:tc>
          <w:tcPr>
            <w:tcW w:w="7038" w:type="dxa"/>
            <w:tcBorders>
              <w:top w:val="single" w:sz="4" w:space="0" w:color="000000"/>
              <w:left w:val="single" w:sz="4" w:space="0" w:color="000000"/>
              <w:bottom w:val="single" w:sz="4" w:space="0" w:color="000000"/>
              <w:right w:val="single" w:sz="4" w:space="0" w:color="000000"/>
            </w:tcBorders>
          </w:tcPr>
          <w:p w14:paraId="1A37E15F" w14:textId="77777777" w:rsidR="00505BD8" w:rsidRPr="00276FDE" w:rsidRDefault="00276FDE" w:rsidP="00276FDE">
            <w:pPr>
              <w:rPr>
                <w:rFonts w:asciiTheme="minorHAnsi" w:hAnsiTheme="minorHAnsi" w:cstheme="minorHAnsi"/>
                <w:szCs w:val="20"/>
              </w:rPr>
            </w:pPr>
            <w:r w:rsidRPr="00276FDE">
              <w:rPr>
                <w:rFonts w:asciiTheme="minorHAnsi" w:hAnsiTheme="minorHAnsi" w:cstheme="minorHAnsi"/>
                <w:szCs w:val="20"/>
              </w:rPr>
              <w:t>Ensure the teaching of</w:t>
            </w:r>
            <w:r w:rsidR="00820606">
              <w:rPr>
                <w:rFonts w:asciiTheme="minorHAnsi" w:hAnsiTheme="minorHAnsi" w:cstheme="minorHAnsi"/>
                <w:szCs w:val="20"/>
              </w:rPr>
              <w:t xml:space="preserve"> phonics</w:t>
            </w:r>
            <w:r w:rsidRPr="00276FDE">
              <w:rPr>
                <w:rFonts w:asciiTheme="minorHAnsi" w:hAnsiTheme="minorHAnsi" w:cstheme="minorHAnsi"/>
                <w:szCs w:val="20"/>
              </w:rPr>
              <w:t xml:space="preserve"> </w:t>
            </w:r>
            <w:r w:rsidR="00820606">
              <w:rPr>
                <w:rFonts w:asciiTheme="minorHAnsi" w:hAnsiTheme="minorHAnsi" w:cstheme="minorHAnsi"/>
                <w:szCs w:val="20"/>
              </w:rPr>
              <w:t xml:space="preserve">early </w:t>
            </w:r>
            <w:r w:rsidRPr="00276FDE">
              <w:rPr>
                <w:rFonts w:asciiTheme="minorHAnsi" w:hAnsiTheme="minorHAnsi" w:cstheme="minorHAnsi"/>
                <w:szCs w:val="20"/>
              </w:rPr>
              <w:t>reading is consistently taught across all year groups through whole class teaching (including phonics in EY/</w:t>
            </w:r>
            <w:proofErr w:type="spellStart"/>
            <w:r w:rsidRPr="00276FDE">
              <w:rPr>
                <w:rFonts w:asciiTheme="minorHAnsi" w:hAnsiTheme="minorHAnsi" w:cstheme="minorHAnsi"/>
                <w:szCs w:val="20"/>
              </w:rPr>
              <w:t>Yr</w:t>
            </w:r>
            <w:proofErr w:type="spellEnd"/>
            <w:r w:rsidRPr="00276FDE">
              <w:rPr>
                <w:rFonts w:asciiTheme="minorHAnsi" w:hAnsiTheme="minorHAnsi" w:cstheme="minorHAnsi"/>
                <w:szCs w:val="20"/>
              </w:rPr>
              <w:t xml:space="preserve"> 1, </w:t>
            </w:r>
            <w:proofErr w:type="spellStart"/>
            <w:r w:rsidRPr="00276FDE">
              <w:rPr>
                <w:rFonts w:asciiTheme="minorHAnsi" w:hAnsiTheme="minorHAnsi" w:cstheme="minorHAnsi"/>
                <w:szCs w:val="20"/>
              </w:rPr>
              <w:t>Yr</w:t>
            </w:r>
            <w:proofErr w:type="spellEnd"/>
            <w:r w:rsidRPr="00276FDE">
              <w:rPr>
                <w:rFonts w:asciiTheme="minorHAnsi" w:hAnsiTheme="minorHAnsi" w:cstheme="minorHAnsi"/>
                <w:szCs w:val="20"/>
              </w:rPr>
              <w:t xml:space="preserve"> 2 and </w:t>
            </w:r>
            <w:proofErr w:type="spellStart"/>
            <w:r w:rsidRPr="00276FDE">
              <w:rPr>
                <w:rFonts w:asciiTheme="minorHAnsi" w:hAnsiTheme="minorHAnsi" w:cstheme="minorHAnsi"/>
                <w:szCs w:val="20"/>
              </w:rPr>
              <w:t>Yr</w:t>
            </w:r>
            <w:proofErr w:type="spellEnd"/>
            <w:r w:rsidRPr="00276FDE">
              <w:rPr>
                <w:rFonts w:asciiTheme="minorHAnsi" w:hAnsiTheme="minorHAnsi" w:cstheme="minorHAnsi"/>
                <w:szCs w:val="20"/>
              </w:rPr>
              <w:t xml:space="preserve"> 3 &amp; SPAG</w:t>
            </w:r>
            <w:r w:rsidR="00820606">
              <w:rPr>
                <w:rFonts w:asciiTheme="minorHAnsi" w:hAnsiTheme="minorHAnsi" w:cstheme="minorHAnsi"/>
                <w:szCs w:val="20"/>
              </w:rPr>
              <w:t>/reading skills</w:t>
            </w:r>
            <w:r w:rsidRPr="00276FDE">
              <w:rPr>
                <w:rFonts w:asciiTheme="minorHAnsi" w:hAnsiTheme="minorHAnsi" w:cstheme="minorHAnsi"/>
                <w:szCs w:val="20"/>
              </w:rPr>
              <w:t xml:space="preserve"> at KS2)</w:t>
            </w:r>
            <w:r w:rsidR="00820606">
              <w:rPr>
                <w:rFonts w:asciiTheme="minorHAnsi" w:hAnsiTheme="minorHAnsi" w:cstheme="minorHAnsi"/>
                <w:szCs w:val="20"/>
              </w:rPr>
              <w:t>.</w:t>
            </w:r>
          </w:p>
        </w:tc>
      </w:tr>
      <w:tr w:rsidR="00505BD8" w14:paraId="2C35751B" w14:textId="77777777">
        <w:trPr>
          <w:trHeight w:val="254"/>
        </w:trPr>
        <w:tc>
          <w:tcPr>
            <w:tcW w:w="1980" w:type="dxa"/>
            <w:tcBorders>
              <w:top w:val="single" w:sz="4" w:space="0" w:color="000000"/>
              <w:left w:val="single" w:sz="4" w:space="0" w:color="000000"/>
              <w:bottom w:val="single" w:sz="4" w:space="0" w:color="000000"/>
              <w:right w:val="single" w:sz="4" w:space="0" w:color="000000"/>
            </w:tcBorders>
          </w:tcPr>
          <w:p w14:paraId="29BFD418" w14:textId="77777777" w:rsidR="00505BD8" w:rsidRDefault="00407579">
            <w:pPr>
              <w:spacing w:after="0" w:line="259" w:lineRule="auto"/>
              <w:ind w:left="67" w:firstLine="0"/>
              <w:jc w:val="center"/>
            </w:pPr>
            <w:r>
              <w:t xml:space="preserve">5. </w:t>
            </w:r>
          </w:p>
        </w:tc>
        <w:tc>
          <w:tcPr>
            <w:tcW w:w="7038" w:type="dxa"/>
            <w:tcBorders>
              <w:top w:val="single" w:sz="4" w:space="0" w:color="000000"/>
              <w:left w:val="single" w:sz="4" w:space="0" w:color="000000"/>
              <w:bottom w:val="single" w:sz="4" w:space="0" w:color="000000"/>
              <w:right w:val="single" w:sz="4" w:space="0" w:color="000000"/>
            </w:tcBorders>
          </w:tcPr>
          <w:p w14:paraId="3F3853A4" w14:textId="77777777" w:rsidR="007716FD" w:rsidRPr="007716FD" w:rsidRDefault="007716FD" w:rsidP="007716FD">
            <w:pPr>
              <w:rPr>
                <w:rFonts w:asciiTheme="minorHAnsi" w:hAnsiTheme="minorHAnsi" w:cstheme="minorHAnsi"/>
                <w:szCs w:val="20"/>
              </w:rPr>
            </w:pPr>
            <w:r w:rsidRPr="007716FD">
              <w:rPr>
                <w:rFonts w:asciiTheme="minorHAnsi" w:hAnsiTheme="minorHAnsi" w:cstheme="minorHAnsi"/>
                <w:szCs w:val="20"/>
              </w:rPr>
              <w:t>Ensure the teaching of writing (at length and including planning) is consistently taught across all year groups through whole class teaching (including phonics in EY/</w:t>
            </w:r>
            <w:proofErr w:type="spellStart"/>
            <w:r w:rsidRPr="007716FD">
              <w:rPr>
                <w:rFonts w:asciiTheme="minorHAnsi" w:hAnsiTheme="minorHAnsi" w:cstheme="minorHAnsi"/>
                <w:szCs w:val="20"/>
              </w:rPr>
              <w:t>Yr</w:t>
            </w:r>
            <w:proofErr w:type="spellEnd"/>
            <w:r w:rsidRPr="007716FD">
              <w:rPr>
                <w:rFonts w:asciiTheme="minorHAnsi" w:hAnsiTheme="minorHAnsi" w:cstheme="minorHAnsi"/>
                <w:szCs w:val="20"/>
              </w:rPr>
              <w:t xml:space="preserve"> 1, </w:t>
            </w:r>
            <w:proofErr w:type="spellStart"/>
            <w:r w:rsidRPr="007716FD">
              <w:rPr>
                <w:rFonts w:asciiTheme="minorHAnsi" w:hAnsiTheme="minorHAnsi" w:cstheme="minorHAnsi"/>
                <w:szCs w:val="20"/>
              </w:rPr>
              <w:t>Yr</w:t>
            </w:r>
            <w:proofErr w:type="spellEnd"/>
            <w:r w:rsidRPr="007716FD">
              <w:rPr>
                <w:rFonts w:asciiTheme="minorHAnsi" w:hAnsiTheme="minorHAnsi" w:cstheme="minorHAnsi"/>
                <w:szCs w:val="20"/>
              </w:rPr>
              <w:t xml:space="preserve"> 2 and </w:t>
            </w:r>
            <w:proofErr w:type="spellStart"/>
            <w:r w:rsidRPr="007716FD">
              <w:rPr>
                <w:rFonts w:asciiTheme="minorHAnsi" w:hAnsiTheme="minorHAnsi" w:cstheme="minorHAnsi"/>
                <w:szCs w:val="20"/>
              </w:rPr>
              <w:t>Yr</w:t>
            </w:r>
            <w:proofErr w:type="spellEnd"/>
            <w:r w:rsidRPr="007716FD">
              <w:rPr>
                <w:rFonts w:asciiTheme="minorHAnsi" w:hAnsiTheme="minorHAnsi" w:cstheme="minorHAnsi"/>
                <w:szCs w:val="20"/>
              </w:rPr>
              <w:t xml:space="preserve"> 3 &amp; SPAG at KS2)</w:t>
            </w:r>
            <w:r>
              <w:rPr>
                <w:rFonts w:asciiTheme="minorHAnsi" w:hAnsiTheme="minorHAnsi" w:cstheme="minorHAnsi"/>
                <w:szCs w:val="20"/>
              </w:rPr>
              <w:t>.</w:t>
            </w:r>
          </w:p>
          <w:p w14:paraId="6EED99E2" w14:textId="77777777" w:rsidR="00505BD8" w:rsidRPr="007716FD" w:rsidRDefault="00505BD8">
            <w:pPr>
              <w:spacing w:after="0" w:line="259" w:lineRule="auto"/>
              <w:ind w:left="0" w:firstLine="0"/>
              <w:rPr>
                <w:rFonts w:asciiTheme="minorHAnsi" w:hAnsiTheme="minorHAnsi" w:cstheme="minorHAnsi"/>
                <w:szCs w:val="20"/>
              </w:rPr>
            </w:pPr>
          </w:p>
        </w:tc>
      </w:tr>
      <w:tr w:rsidR="00505BD8" w14:paraId="64055AE1" w14:textId="77777777">
        <w:trPr>
          <w:trHeight w:val="490"/>
        </w:trPr>
        <w:tc>
          <w:tcPr>
            <w:tcW w:w="1980" w:type="dxa"/>
            <w:tcBorders>
              <w:top w:val="single" w:sz="4" w:space="0" w:color="000000"/>
              <w:left w:val="single" w:sz="4" w:space="0" w:color="000000"/>
              <w:bottom w:val="single" w:sz="4" w:space="0" w:color="000000"/>
              <w:right w:val="single" w:sz="4" w:space="0" w:color="000000"/>
            </w:tcBorders>
          </w:tcPr>
          <w:p w14:paraId="19DA45FB" w14:textId="77777777" w:rsidR="00505BD8" w:rsidRDefault="00407579">
            <w:pPr>
              <w:spacing w:after="0" w:line="259" w:lineRule="auto"/>
              <w:ind w:left="67" w:firstLine="0"/>
              <w:jc w:val="center"/>
            </w:pPr>
            <w:r>
              <w:t xml:space="preserve">6. </w:t>
            </w:r>
          </w:p>
        </w:tc>
        <w:tc>
          <w:tcPr>
            <w:tcW w:w="7038" w:type="dxa"/>
            <w:tcBorders>
              <w:top w:val="single" w:sz="4" w:space="0" w:color="000000"/>
              <w:left w:val="single" w:sz="4" w:space="0" w:color="000000"/>
              <w:bottom w:val="single" w:sz="4" w:space="0" w:color="000000"/>
              <w:right w:val="single" w:sz="4" w:space="0" w:color="000000"/>
            </w:tcBorders>
          </w:tcPr>
          <w:p w14:paraId="65BB785C" w14:textId="77777777" w:rsidR="00505BD8" w:rsidRDefault="007716FD">
            <w:pPr>
              <w:spacing w:after="0" w:line="259" w:lineRule="auto"/>
              <w:ind w:left="0" w:firstLine="0"/>
            </w:pPr>
            <w:r>
              <w:t>Attendance of some PP children</w:t>
            </w:r>
          </w:p>
        </w:tc>
      </w:tr>
    </w:tbl>
    <w:p w14:paraId="3C7C5470" w14:textId="77777777" w:rsidR="00505BD8" w:rsidRDefault="00407579">
      <w:pPr>
        <w:spacing w:after="249" w:line="259" w:lineRule="auto"/>
        <w:ind w:left="0" w:firstLine="0"/>
      </w:pPr>
      <w:r>
        <w:t xml:space="preserve"> </w:t>
      </w:r>
    </w:p>
    <w:p w14:paraId="08C01958" w14:textId="77777777" w:rsidR="00505BD8" w:rsidRDefault="00407579">
      <w:pPr>
        <w:spacing w:after="0" w:line="259" w:lineRule="auto"/>
        <w:ind w:left="0" w:firstLine="0"/>
      </w:pPr>
      <w:r>
        <w:rPr>
          <w:rFonts w:ascii="Arial" w:eastAsia="Arial" w:hAnsi="Arial" w:cs="Arial"/>
          <w:sz w:val="24"/>
        </w:rPr>
        <w:lastRenderedPageBreak/>
        <w:t xml:space="preserve"> </w:t>
      </w:r>
    </w:p>
    <w:p w14:paraId="4C98F17A" w14:textId="77777777" w:rsidR="00505BD8" w:rsidRDefault="00407579" w:rsidP="007716FD">
      <w:pPr>
        <w:pStyle w:val="Heading2"/>
        <w:ind w:left="-5"/>
      </w:pPr>
      <w:r>
        <w:t xml:space="preserve">Intended outcomes </w:t>
      </w:r>
    </w:p>
    <w:p w14:paraId="2274AB1E" w14:textId="77777777" w:rsidR="00505BD8" w:rsidRDefault="00407579">
      <w:pPr>
        <w:ind w:left="-5"/>
      </w:pPr>
      <w:r>
        <w:t xml:space="preserve">This explains the outcomes we are aiming for by the end of our current strategy plan, and how we will measure whether they have been achieved. </w:t>
      </w:r>
    </w:p>
    <w:p w14:paraId="70D5508C" w14:textId="77777777" w:rsidR="00505BD8" w:rsidRDefault="00407579">
      <w:pPr>
        <w:spacing w:after="0" w:line="259" w:lineRule="auto"/>
        <w:ind w:left="0" w:firstLine="0"/>
      </w:pPr>
      <w:r>
        <w:t xml:space="preserve"> </w:t>
      </w:r>
    </w:p>
    <w:tbl>
      <w:tblPr>
        <w:tblStyle w:val="TableGrid"/>
        <w:tblW w:w="9018" w:type="dxa"/>
        <w:tblInd w:w="5" w:type="dxa"/>
        <w:tblCellMar>
          <w:top w:w="45" w:type="dxa"/>
          <w:left w:w="108" w:type="dxa"/>
          <w:right w:w="75" w:type="dxa"/>
        </w:tblCellMar>
        <w:tblLook w:val="04A0" w:firstRow="1" w:lastRow="0" w:firstColumn="1" w:lastColumn="0" w:noHBand="0" w:noVBand="1"/>
      </w:tblPr>
      <w:tblGrid>
        <w:gridCol w:w="4508"/>
        <w:gridCol w:w="4510"/>
      </w:tblGrid>
      <w:tr w:rsidR="00505BD8" w14:paraId="1FC6401E" w14:textId="77777777" w:rsidTr="00850DD9">
        <w:trPr>
          <w:trHeight w:val="254"/>
        </w:trPr>
        <w:tc>
          <w:tcPr>
            <w:tcW w:w="4508" w:type="dxa"/>
            <w:tcBorders>
              <w:top w:val="single" w:sz="4" w:space="0" w:color="000000"/>
              <w:left w:val="single" w:sz="4" w:space="0" w:color="000000"/>
              <w:bottom w:val="single" w:sz="4" w:space="0" w:color="000000"/>
              <w:right w:val="single" w:sz="4" w:space="0" w:color="000000"/>
            </w:tcBorders>
          </w:tcPr>
          <w:p w14:paraId="428002F8" w14:textId="77777777" w:rsidR="00505BD8" w:rsidRDefault="00407579">
            <w:pPr>
              <w:spacing w:after="0" w:line="259" w:lineRule="auto"/>
              <w:ind w:left="0" w:right="36" w:firstLine="0"/>
              <w:jc w:val="center"/>
            </w:pPr>
            <w:r>
              <w:rPr>
                <w:b/>
              </w:rPr>
              <w:t xml:space="preserve">Intended outcome </w:t>
            </w:r>
          </w:p>
        </w:tc>
        <w:tc>
          <w:tcPr>
            <w:tcW w:w="4510" w:type="dxa"/>
            <w:tcBorders>
              <w:top w:val="single" w:sz="4" w:space="0" w:color="000000"/>
              <w:left w:val="single" w:sz="4" w:space="0" w:color="000000"/>
              <w:bottom w:val="single" w:sz="4" w:space="0" w:color="000000"/>
              <w:right w:val="single" w:sz="4" w:space="0" w:color="000000"/>
            </w:tcBorders>
          </w:tcPr>
          <w:p w14:paraId="43FEC487" w14:textId="77777777" w:rsidR="00505BD8" w:rsidRDefault="00407579">
            <w:pPr>
              <w:spacing w:after="0" w:line="259" w:lineRule="auto"/>
              <w:ind w:left="0" w:right="39" w:firstLine="0"/>
              <w:jc w:val="center"/>
            </w:pPr>
            <w:r>
              <w:rPr>
                <w:b/>
              </w:rPr>
              <w:t xml:space="preserve">Success Criteria </w:t>
            </w:r>
          </w:p>
        </w:tc>
      </w:tr>
      <w:tr w:rsidR="00505BD8" w14:paraId="0E464F09" w14:textId="77777777" w:rsidTr="00850DD9">
        <w:trPr>
          <w:trHeight w:val="742"/>
        </w:trPr>
        <w:tc>
          <w:tcPr>
            <w:tcW w:w="4508" w:type="dxa"/>
            <w:tcBorders>
              <w:top w:val="single" w:sz="4" w:space="0" w:color="000000"/>
              <w:left w:val="single" w:sz="4" w:space="0" w:color="000000"/>
              <w:bottom w:val="single" w:sz="4" w:space="0" w:color="000000"/>
              <w:right w:val="single" w:sz="4" w:space="0" w:color="000000"/>
            </w:tcBorders>
          </w:tcPr>
          <w:p w14:paraId="139686E8" w14:textId="77777777" w:rsidR="00850DD9" w:rsidRDefault="00850DD9">
            <w:pPr>
              <w:spacing w:after="0" w:line="259" w:lineRule="auto"/>
              <w:ind w:left="0" w:firstLine="0"/>
            </w:pPr>
            <w:r>
              <w:t>1.</w:t>
            </w:r>
          </w:p>
          <w:p w14:paraId="10C23B1D" w14:textId="77777777" w:rsidR="00505BD8" w:rsidRDefault="00407579">
            <w:pPr>
              <w:spacing w:after="0" w:line="259" w:lineRule="auto"/>
              <w:ind w:left="0" w:firstLine="0"/>
            </w:pPr>
            <w:r>
              <w:t xml:space="preserve">Reduce the gap between </w:t>
            </w:r>
            <w:proofErr w:type="gramStart"/>
            <w:r>
              <w:t>non PP</w:t>
            </w:r>
            <w:proofErr w:type="gramEnd"/>
            <w:r>
              <w:t xml:space="preserve"> and PP pupils achieving expected in Reading, Writing and Maths at the end of KS2 </w:t>
            </w:r>
          </w:p>
        </w:tc>
        <w:tc>
          <w:tcPr>
            <w:tcW w:w="4510" w:type="dxa"/>
            <w:tcBorders>
              <w:top w:val="single" w:sz="4" w:space="0" w:color="000000"/>
              <w:left w:val="single" w:sz="4" w:space="0" w:color="000000"/>
              <w:bottom w:val="single" w:sz="4" w:space="0" w:color="000000"/>
              <w:right w:val="single" w:sz="4" w:space="0" w:color="000000"/>
            </w:tcBorders>
          </w:tcPr>
          <w:p w14:paraId="0662904B" w14:textId="77777777" w:rsidR="00505BD8" w:rsidRDefault="00407579">
            <w:pPr>
              <w:spacing w:after="0" w:line="259" w:lineRule="auto"/>
              <w:ind w:left="0" w:firstLine="0"/>
            </w:pPr>
            <w:r>
              <w:t xml:space="preserve">More PP pupils achieving expected in Reading, Writing and Maths at the end of KS2 </w:t>
            </w:r>
          </w:p>
        </w:tc>
      </w:tr>
      <w:tr w:rsidR="00505BD8" w14:paraId="4A0EA490" w14:textId="77777777" w:rsidTr="00850DD9">
        <w:trPr>
          <w:trHeight w:val="1721"/>
        </w:trPr>
        <w:tc>
          <w:tcPr>
            <w:tcW w:w="4508" w:type="dxa"/>
            <w:tcBorders>
              <w:top w:val="single" w:sz="4" w:space="0" w:color="000000"/>
              <w:left w:val="single" w:sz="4" w:space="0" w:color="000000"/>
              <w:bottom w:val="single" w:sz="4" w:space="0" w:color="000000"/>
              <w:right w:val="single" w:sz="4" w:space="0" w:color="000000"/>
            </w:tcBorders>
          </w:tcPr>
          <w:p w14:paraId="3A52D22E" w14:textId="77777777" w:rsidR="00850DD9" w:rsidRDefault="00850DD9">
            <w:pPr>
              <w:spacing w:after="0" w:line="259" w:lineRule="auto"/>
              <w:ind w:left="0" w:firstLine="0"/>
            </w:pPr>
            <w:r>
              <w:t>2.</w:t>
            </w:r>
          </w:p>
          <w:p w14:paraId="1655F43F" w14:textId="77777777" w:rsidR="00505BD8" w:rsidRDefault="00407579">
            <w:pPr>
              <w:spacing w:after="0" w:line="259" w:lineRule="auto"/>
              <w:ind w:left="0" w:firstLine="0"/>
            </w:pPr>
            <w:r>
              <w:t xml:space="preserve">Support pupil well-being to improve their attitude and engagement to learning with a growth mind-set focus </w:t>
            </w:r>
          </w:p>
        </w:tc>
        <w:tc>
          <w:tcPr>
            <w:tcW w:w="4510" w:type="dxa"/>
            <w:tcBorders>
              <w:top w:val="single" w:sz="4" w:space="0" w:color="000000"/>
              <w:left w:val="single" w:sz="4" w:space="0" w:color="000000"/>
              <w:bottom w:val="single" w:sz="4" w:space="0" w:color="000000"/>
              <w:right w:val="single" w:sz="4" w:space="0" w:color="000000"/>
            </w:tcBorders>
          </w:tcPr>
          <w:p w14:paraId="7A87DDF0" w14:textId="77777777" w:rsidR="00505BD8" w:rsidRDefault="00407579">
            <w:pPr>
              <w:spacing w:after="0" w:line="259" w:lineRule="auto"/>
              <w:ind w:left="0" w:firstLine="0"/>
            </w:pPr>
            <w:r>
              <w:t xml:space="preserve">Wellbeing to be at the forefront of the </w:t>
            </w:r>
          </w:p>
          <w:p w14:paraId="495A4436" w14:textId="77777777" w:rsidR="00505BD8" w:rsidRDefault="00407579">
            <w:pPr>
              <w:spacing w:after="0" w:line="259" w:lineRule="auto"/>
              <w:ind w:left="0" w:firstLine="0"/>
            </w:pPr>
            <w:r>
              <w:t xml:space="preserve">SLT/Class teachers discussions </w:t>
            </w:r>
          </w:p>
          <w:p w14:paraId="26F7A78E" w14:textId="77777777" w:rsidR="00274BBB" w:rsidRDefault="00CB0132">
            <w:pPr>
              <w:spacing w:after="0" w:line="259" w:lineRule="auto"/>
              <w:ind w:left="0" w:firstLine="0"/>
            </w:pPr>
            <w:r>
              <w:t xml:space="preserve">Use of </w:t>
            </w:r>
            <w:r w:rsidR="00274BBB">
              <w:t>Progressive PSHE scheme for all children to access</w:t>
            </w:r>
            <w:r w:rsidR="00850DD9">
              <w:t xml:space="preserve"> which supports pupil </w:t>
            </w:r>
            <w:proofErr w:type="spellStart"/>
            <w:r w:rsidR="00850DD9">
              <w:t>well being</w:t>
            </w:r>
            <w:proofErr w:type="spellEnd"/>
            <w:r w:rsidR="00850DD9">
              <w:t>.</w:t>
            </w:r>
          </w:p>
          <w:p w14:paraId="05E3C78F" w14:textId="77777777" w:rsidR="00505BD8" w:rsidRDefault="00407579">
            <w:pPr>
              <w:spacing w:after="1" w:line="240" w:lineRule="auto"/>
              <w:ind w:left="0" w:firstLine="0"/>
            </w:pPr>
            <w:r>
              <w:t xml:space="preserve">Regular communication between adults facilitating any concerns to be raised, families to be contacted and supported </w:t>
            </w:r>
          </w:p>
          <w:p w14:paraId="0E6B6BAE" w14:textId="77777777" w:rsidR="00850DD9" w:rsidRDefault="00407579">
            <w:pPr>
              <w:spacing w:after="0" w:line="259" w:lineRule="auto"/>
              <w:ind w:left="0" w:firstLine="0"/>
            </w:pPr>
            <w:r>
              <w:t xml:space="preserve">More children feeling confident in sharing their thoughts and feelings </w:t>
            </w:r>
          </w:p>
        </w:tc>
      </w:tr>
      <w:tr w:rsidR="00505BD8" w14:paraId="6C18F41D" w14:textId="77777777" w:rsidTr="00850DD9">
        <w:trPr>
          <w:trHeight w:val="986"/>
        </w:trPr>
        <w:tc>
          <w:tcPr>
            <w:tcW w:w="4508" w:type="dxa"/>
            <w:tcBorders>
              <w:top w:val="single" w:sz="4" w:space="0" w:color="000000"/>
              <w:left w:val="single" w:sz="4" w:space="0" w:color="000000"/>
              <w:bottom w:val="single" w:sz="4" w:space="0" w:color="000000"/>
              <w:right w:val="single" w:sz="4" w:space="0" w:color="000000"/>
            </w:tcBorders>
          </w:tcPr>
          <w:p w14:paraId="2ECC048D" w14:textId="77777777" w:rsidR="00850DD9" w:rsidRDefault="00850DD9">
            <w:pPr>
              <w:spacing w:after="0" w:line="259" w:lineRule="auto"/>
              <w:ind w:left="0" w:firstLine="0"/>
            </w:pPr>
            <w:r>
              <w:t>3.</w:t>
            </w:r>
          </w:p>
          <w:p w14:paraId="63D75FB3" w14:textId="77777777" w:rsidR="00505BD8" w:rsidRDefault="00407579">
            <w:pPr>
              <w:spacing w:after="0" w:line="259" w:lineRule="auto"/>
              <w:ind w:left="0" w:firstLine="0"/>
            </w:pPr>
            <w:r>
              <w:t xml:space="preserve">Improve children’s oral language skills in EYFS/KS1 Improve the comprehension skills in KS2 </w:t>
            </w:r>
          </w:p>
        </w:tc>
        <w:tc>
          <w:tcPr>
            <w:tcW w:w="4510" w:type="dxa"/>
            <w:tcBorders>
              <w:top w:val="single" w:sz="4" w:space="0" w:color="000000"/>
              <w:left w:val="single" w:sz="4" w:space="0" w:color="000000"/>
              <w:bottom w:val="single" w:sz="4" w:space="0" w:color="000000"/>
              <w:right w:val="single" w:sz="4" w:space="0" w:color="000000"/>
            </w:tcBorders>
          </w:tcPr>
          <w:p w14:paraId="587F44FF" w14:textId="77777777" w:rsidR="00505BD8" w:rsidRDefault="00407579">
            <w:pPr>
              <w:spacing w:after="2" w:line="239" w:lineRule="auto"/>
              <w:ind w:left="0" w:firstLine="0"/>
            </w:pPr>
            <w:r>
              <w:t xml:space="preserve">Children are confident to express their ideas using age appropriate language </w:t>
            </w:r>
          </w:p>
          <w:p w14:paraId="2586C4DA" w14:textId="77777777" w:rsidR="00505BD8" w:rsidRDefault="00407579">
            <w:pPr>
              <w:spacing w:after="0" w:line="259" w:lineRule="auto"/>
              <w:ind w:left="0" w:firstLine="0"/>
            </w:pPr>
            <w:r>
              <w:t xml:space="preserve">More children to achieve expected or greater depth levels in reading </w:t>
            </w:r>
          </w:p>
          <w:p w14:paraId="3E3AAD59" w14:textId="77777777" w:rsidR="00850DD9" w:rsidRDefault="00850DD9">
            <w:pPr>
              <w:spacing w:after="0" w:line="259" w:lineRule="auto"/>
              <w:ind w:left="0" w:firstLine="0"/>
            </w:pPr>
            <w:r>
              <w:t>Pupils in EYFS to be supported with the NELI language programme</w:t>
            </w:r>
          </w:p>
        </w:tc>
      </w:tr>
      <w:tr w:rsidR="00505BD8" w14:paraId="7B794DB2" w14:textId="77777777" w:rsidTr="00850DD9">
        <w:trPr>
          <w:trHeight w:val="1231"/>
        </w:trPr>
        <w:tc>
          <w:tcPr>
            <w:tcW w:w="4508" w:type="dxa"/>
            <w:tcBorders>
              <w:top w:val="single" w:sz="4" w:space="0" w:color="000000"/>
              <w:left w:val="single" w:sz="4" w:space="0" w:color="000000"/>
              <w:bottom w:val="single" w:sz="4" w:space="0" w:color="000000"/>
              <w:right w:val="single" w:sz="4" w:space="0" w:color="000000"/>
            </w:tcBorders>
          </w:tcPr>
          <w:p w14:paraId="1459F300" w14:textId="77777777" w:rsidR="00505BD8" w:rsidRDefault="00850DD9">
            <w:pPr>
              <w:spacing w:after="0" w:line="259" w:lineRule="auto"/>
              <w:ind w:left="0" w:firstLine="0"/>
            </w:pPr>
            <w:r>
              <w:t>4.</w:t>
            </w:r>
          </w:p>
          <w:p w14:paraId="59CC0138" w14:textId="77777777" w:rsidR="00850DD9" w:rsidRDefault="00850DD9">
            <w:pPr>
              <w:spacing w:after="0" w:line="259" w:lineRule="auto"/>
              <w:ind w:left="0" w:firstLine="0"/>
            </w:pPr>
            <w:r>
              <w:t xml:space="preserve">Improve children’s early reading skills and level of reading comprehension </w:t>
            </w:r>
          </w:p>
        </w:tc>
        <w:tc>
          <w:tcPr>
            <w:tcW w:w="4510" w:type="dxa"/>
            <w:tcBorders>
              <w:top w:val="single" w:sz="4" w:space="0" w:color="000000"/>
              <w:left w:val="single" w:sz="4" w:space="0" w:color="000000"/>
              <w:bottom w:val="single" w:sz="4" w:space="0" w:color="000000"/>
              <w:right w:val="single" w:sz="4" w:space="0" w:color="000000"/>
            </w:tcBorders>
          </w:tcPr>
          <w:p w14:paraId="0257A05B" w14:textId="77777777" w:rsidR="00505BD8" w:rsidRDefault="00CB0132">
            <w:pPr>
              <w:spacing w:after="0" w:line="259" w:lineRule="auto"/>
              <w:ind w:left="0" w:firstLine="0"/>
            </w:pPr>
            <w:r>
              <w:t xml:space="preserve">More KS1 PP children achieving expected in reading at the end of key stage 1. </w:t>
            </w:r>
          </w:p>
          <w:p w14:paraId="76AF82D2" w14:textId="77777777" w:rsidR="00CB0132" w:rsidRDefault="00CB0132">
            <w:pPr>
              <w:spacing w:after="0" w:line="259" w:lineRule="auto"/>
              <w:ind w:left="0" w:firstLine="0"/>
            </w:pPr>
            <w:r>
              <w:t xml:space="preserve">To continue to achieve good phonics scores in year 1. </w:t>
            </w:r>
          </w:p>
          <w:p w14:paraId="463AA23C" w14:textId="77777777" w:rsidR="00CB0132" w:rsidRDefault="00CB0132">
            <w:pPr>
              <w:spacing w:after="0" w:line="259" w:lineRule="auto"/>
              <w:ind w:left="0" w:firstLine="0"/>
            </w:pPr>
            <w:proofErr w:type="spellStart"/>
            <w:r>
              <w:t>Chn</w:t>
            </w:r>
            <w:proofErr w:type="spellEnd"/>
            <w:r>
              <w:t xml:space="preserve"> to have access to home reading books that are </w:t>
            </w:r>
            <w:proofErr w:type="spellStart"/>
            <w:r>
              <w:t>inline</w:t>
            </w:r>
            <w:proofErr w:type="spellEnd"/>
            <w:r>
              <w:t xml:space="preserve"> with the phonics scheme. </w:t>
            </w:r>
          </w:p>
          <w:p w14:paraId="526EB096" w14:textId="77777777" w:rsidR="00CB0132" w:rsidRDefault="00CB0132">
            <w:pPr>
              <w:spacing w:after="0" w:line="259" w:lineRule="auto"/>
              <w:ind w:left="0" w:firstLine="0"/>
            </w:pPr>
            <w:proofErr w:type="spellStart"/>
            <w:r>
              <w:t>Chn</w:t>
            </w:r>
            <w:proofErr w:type="spellEnd"/>
            <w:r>
              <w:t xml:space="preserve"> to experience regular story time and promote and enjoyment for reading. </w:t>
            </w:r>
          </w:p>
        </w:tc>
      </w:tr>
      <w:tr w:rsidR="00505BD8" w14:paraId="2167BF6D" w14:textId="77777777" w:rsidTr="00850DD9">
        <w:trPr>
          <w:trHeight w:val="986"/>
        </w:trPr>
        <w:tc>
          <w:tcPr>
            <w:tcW w:w="4508" w:type="dxa"/>
            <w:tcBorders>
              <w:top w:val="single" w:sz="4" w:space="0" w:color="000000"/>
              <w:left w:val="single" w:sz="4" w:space="0" w:color="000000"/>
              <w:bottom w:val="single" w:sz="4" w:space="0" w:color="000000"/>
              <w:right w:val="single" w:sz="4" w:space="0" w:color="000000"/>
            </w:tcBorders>
          </w:tcPr>
          <w:p w14:paraId="77A69262" w14:textId="77777777" w:rsidR="00505BD8" w:rsidRDefault="00850DD9">
            <w:pPr>
              <w:spacing w:after="0" w:line="259" w:lineRule="auto"/>
              <w:ind w:left="0" w:firstLine="0"/>
            </w:pPr>
            <w:r>
              <w:t>5.</w:t>
            </w:r>
          </w:p>
          <w:p w14:paraId="4C4AA905" w14:textId="77777777" w:rsidR="00850DD9" w:rsidRDefault="00850DD9">
            <w:pPr>
              <w:spacing w:after="0" w:line="259" w:lineRule="auto"/>
              <w:ind w:left="0" w:firstLine="0"/>
            </w:pPr>
            <w:r>
              <w:t xml:space="preserve">Improve </w:t>
            </w:r>
            <w:r w:rsidR="00CB0132">
              <w:t xml:space="preserve">the quality and quantity of the </w:t>
            </w:r>
            <w:r w:rsidR="00404D59">
              <w:t xml:space="preserve">children’s </w:t>
            </w:r>
            <w:r w:rsidR="00CB0132">
              <w:t>writing</w:t>
            </w:r>
          </w:p>
        </w:tc>
        <w:tc>
          <w:tcPr>
            <w:tcW w:w="4510" w:type="dxa"/>
            <w:tcBorders>
              <w:top w:val="single" w:sz="4" w:space="0" w:color="000000"/>
              <w:left w:val="single" w:sz="4" w:space="0" w:color="000000"/>
              <w:bottom w:val="single" w:sz="4" w:space="0" w:color="000000"/>
              <w:right w:val="single" w:sz="4" w:space="0" w:color="000000"/>
            </w:tcBorders>
          </w:tcPr>
          <w:p w14:paraId="6743028D" w14:textId="77777777" w:rsidR="00F42EC2" w:rsidRDefault="00F42EC2">
            <w:pPr>
              <w:spacing w:after="0" w:line="259" w:lineRule="auto"/>
              <w:ind w:left="0" w:firstLine="0"/>
            </w:pPr>
            <w:proofErr w:type="spellStart"/>
            <w:r>
              <w:t>Chn</w:t>
            </w:r>
            <w:proofErr w:type="spellEnd"/>
            <w:r>
              <w:t xml:space="preserve"> to achieve at least expected in writing by the end of their key stage. </w:t>
            </w:r>
          </w:p>
          <w:p w14:paraId="10C5BDFB" w14:textId="77777777" w:rsidR="00F42EC2" w:rsidRDefault="00F42EC2">
            <w:pPr>
              <w:spacing w:after="0" w:line="259" w:lineRule="auto"/>
              <w:ind w:left="0" w:firstLine="0"/>
            </w:pPr>
            <w:proofErr w:type="spellStart"/>
            <w:r>
              <w:t>Chn</w:t>
            </w:r>
            <w:proofErr w:type="spellEnd"/>
            <w:r>
              <w:t xml:space="preserve"> to achieve at least expected in EGPS.</w:t>
            </w:r>
          </w:p>
          <w:p w14:paraId="0D160919" w14:textId="77777777" w:rsidR="00F42EC2" w:rsidRDefault="00F42EC2">
            <w:pPr>
              <w:spacing w:after="0" w:line="259" w:lineRule="auto"/>
              <w:ind w:left="0" w:firstLine="0"/>
            </w:pPr>
            <w:r>
              <w:t xml:space="preserve"> </w:t>
            </w:r>
          </w:p>
        </w:tc>
      </w:tr>
      <w:tr w:rsidR="00850DD9" w14:paraId="7A34092F" w14:textId="77777777" w:rsidTr="00850DD9">
        <w:trPr>
          <w:trHeight w:val="497"/>
        </w:trPr>
        <w:tc>
          <w:tcPr>
            <w:tcW w:w="4508" w:type="dxa"/>
            <w:tcBorders>
              <w:top w:val="single" w:sz="4" w:space="0" w:color="000000"/>
              <w:left w:val="single" w:sz="4" w:space="0" w:color="000000"/>
              <w:bottom w:val="single" w:sz="4" w:space="0" w:color="000000"/>
              <w:right w:val="single" w:sz="4" w:space="0" w:color="000000"/>
            </w:tcBorders>
          </w:tcPr>
          <w:p w14:paraId="24278D0B" w14:textId="77777777" w:rsidR="00F42EC2" w:rsidRDefault="00F42EC2" w:rsidP="00850DD9">
            <w:pPr>
              <w:spacing w:after="0" w:line="259" w:lineRule="auto"/>
              <w:ind w:left="0" w:firstLine="0"/>
            </w:pPr>
            <w:r>
              <w:t xml:space="preserve">6. </w:t>
            </w:r>
          </w:p>
          <w:p w14:paraId="1C5AADAC" w14:textId="77777777" w:rsidR="00850DD9" w:rsidRDefault="00850DD9" w:rsidP="00850DD9">
            <w:pPr>
              <w:spacing w:after="0" w:line="259" w:lineRule="auto"/>
              <w:ind w:left="0" w:firstLine="0"/>
            </w:pPr>
            <w:r>
              <w:t>Ensure that pupils in receipt of PP funding maintain the best attendance level that they can</w:t>
            </w:r>
          </w:p>
        </w:tc>
        <w:tc>
          <w:tcPr>
            <w:tcW w:w="4510" w:type="dxa"/>
            <w:tcBorders>
              <w:top w:val="single" w:sz="4" w:space="0" w:color="000000"/>
              <w:left w:val="single" w:sz="4" w:space="0" w:color="000000"/>
              <w:bottom w:val="single" w:sz="4" w:space="0" w:color="000000"/>
              <w:right w:val="single" w:sz="4" w:space="0" w:color="000000"/>
            </w:tcBorders>
          </w:tcPr>
          <w:p w14:paraId="5DC56EAF" w14:textId="77777777" w:rsidR="00850DD9" w:rsidRDefault="00F42EC2" w:rsidP="00850DD9">
            <w:pPr>
              <w:spacing w:after="0" w:line="259" w:lineRule="auto"/>
              <w:ind w:left="0" w:firstLine="0"/>
            </w:pPr>
            <w:r>
              <w:t>KD to</w:t>
            </w:r>
            <w:r w:rsidR="00850DD9">
              <w:t xml:space="preserve"> complete </w:t>
            </w:r>
            <w:r>
              <w:t>weekly</w:t>
            </w:r>
            <w:r w:rsidR="00850DD9">
              <w:t xml:space="preserve"> attendance reviews</w:t>
            </w:r>
            <w:r>
              <w:t xml:space="preserve"> which are shared with the attendance officer and LC</w:t>
            </w:r>
            <w:r w:rsidR="00850DD9">
              <w:t>.</w:t>
            </w:r>
            <w:r>
              <w:t xml:space="preserve"> </w:t>
            </w:r>
            <w:r w:rsidR="00850DD9">
              <w:t xml:space="preserve"> Families to be contacted</w:t>
            </w:r>
            <w:r>
              <w:t xml:space="preserve">, </w:t>
            </w:r>
            <w:r w:rsidR="00850DD9">
              <w:t>supported</w:t>
            </w:r>
            <w:r>
              <w:t xml:space="preserve"> and referred.</w:t>
            </w:r>
          </w:p>
        </w:tc>
      </w:tr>
    </w:tbl>
    <w:p w14:paraId="39515992" w14:textId="77777777" w:rsidR="00505BD8" w:rsidRDefault="00407579">
      <w:pPr>
        <w:spacing w:after="13" w:line="259" w:lineRule="auto"/>
        <w:ind w:left="0" w:firstLine="0"/>
      </w:pPr>
      <w:r>
        <w:t xml:space="preserve"> </w:t>
      </w:r>
    </w:p>
    <w:p w14:paraId="00E5F582" w14:textId="77777777" w:rsidR="00850DD9" w:rsidRDefault="00850DD9">
      <w:pPr>
        <w:spacing w:after="13" w:line="259" w:lineRule="auto"/>
        <w:ind w:left="0" w:firstLine="0"/>
      </w:pPr>
    </w:p>
    <w:p w14:paraId="439EC03C" w14:textId="77777777" w:rsidR="00F52355" w:rsidRDefault="00F52355">
      <w:pPr>
        <w:spacing w:after="13" w:line="259" w:lineRule="auto"/>
        <w:ind w:left="0" w:firstLine="0"/>
      </w:pPr>
    </w:p>
    <w:p w14:paraId="3BCD751A" w14:textId="77777777" w:rsidR="00F52355" w:rsidRDefault="00F52355">
      <w:pPr>
        <w:spacing w:after="13" w:line="259" w:lineRule="auto"/>
        <w:ind w:left="0" w:firstLine="0"/>
      </w:pPr>
    </w:p>
    <w:p w14:paraId="5B4D2149" w14:textId="77777777" w:rsidR="00F52355" w:rsidRDefault="00F52355">
      <w:pPr>
        <w:spacing w:after="13" w:line="259" w:lineRule="auto"/>
        <w:ind w:left="0" w:firstLine="0"/>
      </w:pPr>
    </w:p>
    <w:p w14:paraId="3C02B672" w14:textId="77777777" w:rsidR="00F52355" w:rsidRDefault="00F52355">
      <w:pPr>
        <w:spacing w:after="13" w:line="259" w:lineRule="auto"/>
        <w:ind w:left="0" w:firstLine="0"/>
      </w:pPr>
    </w:p>
    <w:p w14:paraId="4EE0E8EE" w14:textId="77777777" w:rsidR="00F52355" w:rsidRDefault="00F52355">
      <w:pPr>
        <w:spacing w:after="13" w:line="259" w:lineRule="auto"/>
        <w:ind w:left="0" w:firstLine="0"/>
      </w:pPr>
    </w:p>
    <w:p w14:paraId="4718A7A6" w14:textId="77777777" w:rsidR="00F52355" w:rsidRDefault="00F52355">
      <w:pPr>
        <w:spacing w:after="13" w:line="259" w:lineRule="auto"/>
        <w:ind w:left="0" w:firstLine="0"/>
      </w:pPr>
    </w:p>
    <w:p w14:paraId="110829F0" w14:textId="77777777" w:rsidR="00505BD8" w:rsidRDefault="00407579">
      <w:pPr>
        <w:spacing w:after="0" w:line="259" w:lineRule="auto"/>
        <w:ind w:left="0" w:firstLine="0"/>
      </w:pPr>
      <w:r>
        <w:rPr>
          <w:rFonts w:ascii="Arial" w:eastAsia="Arial" w:hAnsi="Arial" w:cs="Arial"/>
          <w:sz w:val="24"/>
        </w:rPr>
        <w:t xml:space="preserve"> </w:t>
      </w:r>
      <w:r>
        <w:rPr>
          <w:rFonts w:ascii="Arial" w:eastAsia="Arial" w:hAnsi="Arial" w:cs="Arial"/>
          <w:sz w:val="24"/>
        </w:rPr>
        <w:tab/>
        <w:t xml:space="preserve"> </w:t>
      </w:r>
    </w:p>
    <w:p w14:paraId="013D8807" w14:textId="77777777" w:rsidR="00505BD8" w:rsidRDefault="00407579">
      <w:pPr>
        <w:pStyle w:val="Heading2"/>
        <w:ind w:left="-5"/>
      </w:pPr>
      <w:r>
        <w:lastRenderedPageBreak/>
        <w:t xml:space="preserve">Activity in this academic year </w:t>
      </w:r>
    </w:p>
    <w:p w14:paraId="30981720" w14:textId="77777777" w:rsidR="00505BD8" w:rsidRDefault="00407579">
      <w:pPr>
        <w:ind w:left="-5"/>
      </w:pPr>
      <w:r>
        <w:t xml:space="preserve">This details how we intend to spend our pupil premium (and recovery premium funding) this academic year to address the challenges listed above. </w:t>
      </w:r>
    </w:p>
    <w:p w14:paraId="55BBE6A7" w14:textId="77777777" w:rsidR="00505BD8" w:rsidRDefault="00407579">
      <w:pPr>
        <w:spacing w:after="32" w:line="259" w:lineRule="auto"/>
        <w:ind w:left="0" w:firstLine="0"/>
      </w:pPr>
      <w:r>
        <w:t xml:space="preserve"> </w:t>
      </w:r>
    </w:p>
    <w:p w14:paraId="248C6EF5" w14:textId="6130F09E" w:rsidR="00505BD8" w:rsidRDefault="00407579" w:rsidP="00D11E48">
      <w:r>
        <w:t xml:space="preserve">Teaching (for example CPD, recruitment and </w:t>
      </w:r>
      <w:proofErr w:type="gramStart"/>
      <w:r>
        <w:t xml:space="preserve">retention)   </w:t>
      </w:r>
      <w:proofErr w:type="gramEnd"/>
      <w:r>
        <w:t xml:space="preserve"> Budgeted cost: £ </w:t>
      </w:r>
      <w:r w:rsidR="00D11E48">
        <w:t>£35,017.38</w:t>
      </w:r>
    </w:p>
    <w:p w14:paraId="3A898220" w14:textId="77777777" w:rsidR="00505BD8" w:rsidRDefault="00407579">
      <w:pPr>
        <w:spacing w:after="0" w:line="259" w:lineRule="auto"/>
        <w:ind w:left="0" w:firstLine="0"/>
      </w:pPr>
      <w:r>
        <w:rPr>
          <w:sz w:val="22"/>
        </w:rPr>
        <w:t xml:space="preserve"> </w:t>
      </w:r>
    </w:p>
    <w:tbl>
      <w:tblPr>
        <w:tblStyle w:val="TableGrid"/>
        <w:tblW w:w="9011" w:type="dxa"/>
        <w:tblInd w:w="5" w:type="dxa"/>
        <w:tblLayout w:type="fixed"/>
        <w:tblCellMar>
          <w:top w:w="45" w:type="dxa"/>
          <w:left w:w="108" w:type="dxa"/>
          <w:right w:w="77" w:type="dxa"/>
        </w:tblCellMar>
        <w:tblLook w:val="04A0" w:firstRow="1" w:lastRow="0" w:firstColumn="1" w:lastColumn="0" w:noHBand="0" w:noVBand="1"/>
      </w:tblPr>
      <w:tblGrid>
        <w:gridCol w:w="1505"/>
        <w:gridCol w:w="1647"/>
        <w:gridCol w:w="1118"/>
        <w:gridCol w:w="1580"/>
        <w:gridCol w:w="1580"/>
        <w:gridCol w:w="1581"/>
      </w:tblGrid>
      <w:tr w:rsidR="00F52355" w14:paraId="04ED699D" w14:textId="38223738" w:rsidTr="00F52355">
        <w:trPr>
          <w:trHeight w:val="744"/>
        </w:trPr>
        <w:tc>
          <w:tcPr>
            <w:tcW w:w="1505" w:type="dxa"/>
            <w:tcBorders>
              <w:top w:val="single" w:sz="4" w:space="0" w:color="000000"/>
              <w:left w:val="single" w:sz="4" w:space="0" w:color="000000"/>
              <w:bottom w:val="single" w:sz="4" w:space="0" w:color="000000"/>
              <w:right w:val="single" w:sz="4" w:space="0" w:color="000000"/>
            </w:tcBorders>
          </w:tcPr>
          <w:p w14:paraId="4851C64A" w14:textId="77777777" w:rsidR="00F52355" w:rsidRDefault="00F52355" w:rsidP="00F52355">
            <w:pPr>
              <w:spacing w:after="0" w:line="259" w:lineRule="auto"/>
              <w:ind w:left="0" w:right="36" w:firstLine="0"/>
              <w:jc w:val="center"/>
            </w:pPr>
            <w:r>
              <w:rPr>
                <w:b/>
              </w:rPr>
              <w:t xml:space="preserve">Activity </w:t>
            </w:r>
          </w:p>
        </w:tc>
        <w:tc>
          <w:tcPr>
            <w:tcW w:w="1647" w:type="dxa"/>
            <w:tcBorders>
              <w:top w:val="single" w:sz="4" w:space="0" w:color="000000"/>
              <w:left w:val="single" w:sz="4" w:space="0" w:color="000000"/>
              <w:bottom w:val="single" w:sz="4" w:space="0" w:color="000000"/>
              <w:right w:val="single" w:sz="4" w:space="0" w:color="000000"/>
            </w:tcBorders>
          </w:tcPr>
          <w:p w14:paraId="0430D55C" w14:textId="77777777" w:rsidR="00F52355" w:rsidRDefault="00F52355" w:rsidP="00F52355">
            <w:pPr>
              <w:spacing w:after="0" w:line="259" w:lineRule="auto"/>
              <w:ind w:left="0" w:firstLine="0"/>
              <w:jc w:val="center"/>
            </w:pPr>
            <w:r>
              <w:rPr>
                <w:b/>
              </w:rPr>
              <w:t xml:space="preserve">Evidence that supports this approach </w:t>
            </w:r>
          </w:p>
        </w:tc>
        <w:tc>
          <w:tcPr>
            <w:tcW w:w="1118" w:type="dxa"/>
            <w:tcBorders>
              <w:top w:val="single" w:sz="4" w:space="0" w:color="000000"/>
              <w:left w:val="single" w:sz="4" w:space="0" w:color="000000"/>
              <w:bottom w:val="single" w:sz="4" w:space="0" w:color="000000"/>
              <w:right w:val="single" w:sz="4" w:space="0" w:color="000000"/>
            </w:tcBorders>
          </w:tcPr>
          <w:p w14:paraId="6075E10B" w14:textId="77777777" w:rsidR="00F52355" w:rsidRDefault="00F52355" w:rsidP="00F52355">
            <w:pPr>
              <w:spacing w:after="0" w:line="259" w:lineRule="auto"/>
              <w:ind w:left="0" w:firstLine="2"/>
              <w:jc w:val="center"/>
            </w:pPr>
            <w:r>
              <w:rPr>
                <w:b/>
              </w:rPr>
              <w:t xml:space="preserve">Challenge number(s) addressed </w:t>
            </w:r>
          </w:p>
        </w:tc>
        <w:tc>
          <w:tcPr>
            <w:tcW w:w="1580" w:type="dxa"/>
            <w:tcBorders>
              <w:top w:val="single" w:sz="4" w:space="0" w:color="000000"/>
              <w:left w:val="single" w:sz="4" w:space="0" w:color="000000"/>
              <w:bottom w:val="single" w:sz="4" w:space="0" w:color="000000"/>
              <w:right w:val="single" w:sz="4" w:space="0" w:color="000000"/>
            </w:tcBorders>
          </w:tcPr>
          <w:p w14:paraId="25474CCC" w14:textId="63CAC21F" w:rsidR="00F52355" w:rsidRDefault="00F52355" w:rsidP="00F52355">
            <w:pPr>
              <w:spacing w:after="0" w:line="259" w:lineRule="auto"/>
              <w:ind w:left="82" w:firstLine="0"/>
            </w:pPr>
            <w:r>
              <w:rPr>
                <w:b/>
              </w:rPr>
              <w:t>Review Nov 25</w:t>
            </w:r>
          </w:p>
        </w:tc>
        <w:tc>
          <w:tcPr>
            <w:tcW w:w="1580" w:type="dxa"/>
            <w:tcBorders>
              <w:top w:val="single" w:sz="4" w:space="0" w:color="000000"/>
              <w:left w:val="single" w:sz="4" w:space="0" w:color="000000"/>
              <w:bottom w:val="single" w:sz="4" w:space="0" w:color="000000"/>
              <w:right w:val="single" w:sz="4" w:space="0" w:color="000000"/>
            </w:tcBorders>
          </w:tcPr>
          <w:p w14:paraId="3B59F3DE" w14:textId="55612D35" w:rsidR="00F52355" w:rsidRDefault="00F52355" w:rsidP="00F52355">
            <w:pPr>
              <w:spacing w:after="0" w:line="259" w:lineRule="auto"/>
              <w:ind w:left="58" w:firstLine="0"/>
            </w:pPr>
            <w:r>
              <w:rPr>
                <w:b/>
              </w:rPr>
              <w:t xml:space="preserve">Review Nov 26 </w:t>
            </w:r>
          </w:p>
        </w:tc>
        <w:tc>
          <w:tcPr>
            <w:tcW w:w="1581" w:type="dxa"/>
            <w:tcBorders>
              <w:top w:val="single" w:sz="4" w:space="0" w:color="000000"/>
              <w:left w:val="single" w:sz="4" w:space="0" w:color="000000"/>
              <w:bottom w:val="single" w:sz="4" w:space="0" w:color="000000"/>
              <w:right w:val="single" w:sz="4" w:space="0" w:color="000000"/>
            </w:tcBorders>
          </w:tcPr>
          <w:p w14:paraId="13AD2FF8" w14:textId="0C10303C" w:rsidR="00F52355" w:rsidRDefault="00F52355" w:rsidP="00F52355">
            <w:pPr>
              <w:spacing w:after="0" w:line="259" w:lineRule="auto"/>
              <w:ind w:left="58" w:firstLine="0"/>
              <w:rPr>
                <w:b/>
              </w:rPr>
            </w:pPr>
            <w:r>
              <w:rPr>
                <w:b/>
              </w:rPr>
              <w:t>Review Nov 27</w:t>
            </w:r>
          </w:p>
        </w:tc>
      </w:tr>
      <w:tr w:rsidR="00F52355" w14:paraId="4297B185" w14:textId="761601A6" w:rsidTr="00F52355">
        <w:trPr>
          <w:trHeight w:val="1964"/>
        </w:trPr>
        <w:tc>
          <w:tcPr>
            <w:tcW w:w="1505" w:type="dxa"/>
            <w:tcBorders>
              <w:top w:val="single" w:sz="4" w:space="0" w:color="000000"/>
              <w:left w:val="single" w:sz="4" w:space="0" w:color="000000"/>
              <w:bottom w:val="single" w:sz="4" w:space="0" w:color="000000"/>
              <w:right w:val="single" w:sz="4" w:space="0" w:color="000000"/>
            </w:tcBorders>
          </w:tcPr>
          <w:p w14:paraId="22F956F9" w14:textId="77777777" w:rsidR="00F52355" w:rsidRDefault="00F52355">
            <w:pPr>
              <w:spacing w:after="2" w:line="241" w:lineRule="auto"/>
              <w:ind w:left="0" w:firstLine="0"/>
            </w:pPr>
            <w:r>
              <w:t xml:space="preserve">Teaching and learning focus on </w:t>
            </w:r>
            <w:proofErr w:type="gramStart"/>
            <w:r>
              <w:t>evidence based</w:t>
            </w:r>
            <w:proofErr w:type="gramEnd"/>
            <w:r>
              <w:t xml:space="preserve"> strategies to support Quality First </w:t>
            </w:r>
          </w:p>
          <w:p w14:paraId="528A4501" w14:textId="77777777" w:rsidR="00F52355" w:rsidRDefault="00F52355">
            <w:pPr>
              <w:spacing w:after="0" w:line="259" w:lineRule="auto"/>
              <w:ind w:left="0" w:firstLine="0"/>
            </w:pPr>
            <w:r>
              <w:t xml:space="preserve">Teaching </w:t>
            </w:r>
          </w:p>
        </w:tc>
        <w:tc>
          <w:tcPr>
            <w:tcW w:w="1647" w:type="dxa"/>
            <w:tcBorders>
              <w:top w:val="single" w:sz="4" w:space="0" w:color="000000"/>
              <w:left w:val="single" w:sz="4" w:space="0" w:color="000000"/>
              <w:bottom w:val="single" w:sz="4" w:space="0" w:color="000000"/>
              <w:right w:val="single" w:sz="4" w:space="0" w:color="000000"/>
            </w:tcBorders>
          </w:tcPr>
          <w:p w14:paraId="1D861A32" w14:textId="77777777" w:rsidR="00F52355" w:rsidRDefault="00F52355">
            <w:pPr>
              <w:spacing w:after="0" w:line="259" w:lineRule="auto"/>
              <w:ind w:left="0" w:firstLine="0"/>
            </w:pPr>
            <w:r>
              <w:t xml:space="preserve">Supporting the </w:t>
            </w:r>
          </w:p>
          <w:p w14:paraId="3CA7BA0B" w14:textId="77777777" w:rsidR="00F52355" w:rsidRDefault="00F52355">
            <w:pPr>
              <w:spacing w:after="0" w:line="259" w:lineRule="auto"/>
              <w:ind w:left="0" w:firstLine="0"/>
            </w:pPr>
            <w:r>
              <w:t xml:space="preserve">Attainment of </w:t>
            </w:r>
          </w:p>
          <w:p w14:paraId="09991596" w14:textId="77777777" w:rsidR="00F52355" w:rsidRDefault="00F52355">
            <w:pPr>
              <w:spacing w:after="0" w:line="259" w:lineRule="auto"/>
              <w:ind w:left="0" w:firstLine="0"/>
            </w:pPr>
            <w:r>
              <w:t xml:space="preserve">Disadvantaged </w:t>
            </w:r>
          </w:p>
          <w:p w14:paraId="50DDC9F2" w14:textId="77777777" w:rsidR="00F52355" w:rsidRDefault="00F52355">
            <w:pPr>
              <w:spacing w:after="0" w:line="259" w:lineRule="auto"/>
              <w:ind w:left="0" w:firstLine="0"/>
            </w:pPr>
            <w:r>
              <w:t xml:space="preserve">Pupils (DFE, 2015) </w:t>
            </w:r>
          </w:p>
        </w:tc>
        <w:tc>
          <w:tcPr>
            <w:tcW w:w="1118" w:type="dxa"/>
            <w:tcBorders>
              <w:top w:val="single" w:sz="4" w:space="0" w:color="000000"/>
              <w:left w:val="single" w:sz="4" w:space="0" w:color="000000"/>
              <w:bottom w:val="single" w:sz="4" w:space="0" w:color="000000"/>
              <w:right w:val="single" w:sz="4" w:space="0" w:color="000000"/>
            </w:tcBorders>
          </w:tcPr>
          <w:p w14:paraId="67993A6E" w14:textId="3841AEF1" w:rsidR="00F52355" w:rsidRDefault="00F52355">
            <w:pPr>
              <w:spacing w:after="0" w:line="259" w:lineRule="auto"/>
              <w:ind w:left="0" w:right="32" w:firstLine="0"/>
              <w:jc w:val="center"/>
            </w:pPr>
            <w:r>
              <w:t xml:space="preserve">1,2,3,4,5 </w:t>
            </w:r>
          </w:p>
        </w:tc>
        <w:tc>
          <w:tcPr>
            <w:tcW w:w="1580" w:type="dxa"/>
            <w:tcBorders>
              <w:top w:val="single" w:sz="4" w:space="0" w:color="000000"/>
              <w:left w:val="single" w:sz="4" w:space="0" w:color="000000"/>
              <w:bottom w:val="single" w:sz="4" w:space="0" w:color="000000"/>
              <w:right w:val="single" w:sz="4" w:space="0" w:color="000000"/>
            </w:tcBorders>
          </w:tcPr>
          <w:p w14:paraId="7C636EEA" w14:textId="75AE10FC" w:rsidR="00F52355" w:rsidRDefault="00F52355">
            <w:pPr>
              <w:spacing w:after="0" w:line="259" w:lineRule="auto"/>
              <w:ind w:left="0" w:right="95" w:firstLine="0"/>
              <w:jc w:val="both"/>
            </w:pPr>
          </w:p>
        </w:tc>
        <w:tc>
          <w:tcPr>
            <w:tcW w:w="1580" w:type="dxa"/>
            <w:tcBorders>
              <w:top w:val="single" w:sz="4" w:space="0" w:color="000000"/>
              <w:left w:val="single" w:sz="4" w:space="0" w:color="000000"/>
              <w:bottom w:val="single" w:sz="4" w:space="0" w:color="000000"/>
              <w:right w:val="single" w:sz="4" w:space="0" w:color="000000"/>
            </w:tcBorders>
          </w:tcPr>
          <w:p w14:paraId="0DA308DD" w14:textId="158DA2DF" w:rsidR="00F52355" w:rsidRDefault="00F52355">
            <w:pPr>
              <w:spacing w:after="0" w:line="259" w:lineRule="auto"/>
              <w:ind w:left="0" w:right="8" w:firstLine="0"/>
            </w:pPr>
          </w:p>
        </w:tc>
        <w:tc>
          <w:tcPr>
            <w:tcW w:w="1581" w:type="dxa"/>
            <w:tcBorders>
              <w:top w:val="single" w:sz="4" w:space="0" w:color="000000"/>
              <w:left w:val="single" w:sz="4" w:space="0" w:color="000000"/>
              <w:bottom w:val="single" w:sz="4" w:space="0" w:color="000000"/>
              <w:right w:val="single" w:sz="4" w:space="0" w:color="000000"/>
            </w:tcBorders>
          </w:tcPr>
          <w:p w14:paraId="454A453A" w14:textId="77777777" w:rsidR="00F52355" w:rsidRDefault="00F52355">
            <w:pPr>
              <w:spacing w:after="0" w:line="259" w:lineRule="auto"/>
              <w:ind w:left="0" w:right="8" w:firstLine="0"/>
            </w:pPr>
          </w:p>
        </w:tc>
      </w:tr>
      <w:tr w:rsidR="00F52355" w14:paraId="0816B20C" w14:textId="4D4E88BA" w:rsidTr="00F52355">
        <w:trPr>
          <w:trHeight w:val="2940"/>
        </w:trPr>
        <w:tc>
          <w:tcPr>
            <w:tcW w:w="1505" w:type="dxa"/>
            <w:tcBorders>
              <w:top w:val="single" w:sz="4" w:space="0" w:color="000000"/>
              <w:left w:val="single" w:sz="4" w:space="0" w:color="000000"/>
              <w:bottom w:val="single" w:sz="4" w:space="0" w:color="000000"/>
              <w:right w:val="single" w:sz="4" w:space="0" w:color="000000"/>
            </w:tcBorders>
          </w:tcPr>
          <w:p w14:paraId="50820DBD" w14:textId="77777777" w:rsidR="00F52355" w:rsidRDefault="00F52355">
            <w:pPr>
              <w:spacing w:after="0" w:line="259" w:lineRule="auto"/>
              <w:ind w:left="0" w:right="15" w:firstLine="0"/>
            </w:pPr>
            <w:r>
              <w:t xml:space="preserve">Pupil Premium Teacher to plan, teach and assess targeted children </w:t>
            </w:r>
          </w:p>
        </w:tc>
        <w:tc>
          <w:tcPr>
            <w:tcW w:w="1647" w:type="dxa"/>
            <w:tcBorders>
              <w:top w:val="single" w:sz="4" w:space="0" w:color="000000"/>
              <w:left w:val="single" w:sz="4" w:space="0" w:color="000000"/>
              <w:bottom w:val="single" w:sz="4" w:space="0" w:color="000000"/>
              <w:right w:val="single" w:sz="4" w:space="0" w:color="000000"/>
            </w:tcBorders>
          </w:tcPr>
          <w:p w14:paraId="2855DE02" w14:textId="7260C50B" w:rsidR="00F52355" w:rsidRDefault="00F52355">
            <w:pPr>
              <w:spacing w:after="1" w:line="241" w:lineRule="auto"/>
              <w:ind w:left="0" w:right="23" w:firstLine="0"/>
            </w:pPr>
            <w:r>
              <w:t xml:space="preserve">One to one and small group tuition provides intensive support. Evidence suggests that tuition can be alongside or/and additional to normal teaching (EEF </w:t>
            </w:r>
          </w:p>
          <w:p w14:paraId="7E073FBB" w14:textId="77777777" w:rsidR="00F52355" w:rsidRDefault="00F52355">
            <w:pPr>
              <w:spacing w:after="0" w:line="259" w:lineRule="auto"/>
              <w:ind w:left="0" w:firstLine="0"/>
            </w:pPr>
            <w:r>
              <w:t xml:space="preserve">2024) </w:t>
            </w:r>
          </w:p>
          <w:p w14:paraId="0132BE1C" w14:textId="4BBDCA3C" w:rsidR="00F52355" w:rsidRDefault="00F52355">
            <w:pPr>
              <w:spacing w:after="0" w:line="259" w:lineRule="auto"/>
              <w:ind w:left="0" w:firstLine="0"/>
            </w:pPr>
          </w:p>
        </w:tc>
        <w:tc>
          <w:tcPr>
            <w:tcW w:w="1118" w:type="dxa"/>
            <w:tcBorders>
              <w:top w:val="single" w:sz="4" w:space="0" w:color="000000"/>
              <w:left w:val="single" w:sz="4" w:space="0" w:color="000000"/>
              <w:bottom w:val="single" w:sz="4" w:space="0" w:color="000000"/>
              <w:right w:val="single" w:sz="4" w:space="0" w:color="000000"/>
            </w:tcBorders>
          </w:tcPr>
          <w:p w14:paraId="12B3E150" w14:textId="7D9B4AB8" w:rsidR="00F52355" w:rsidRDefault="00F52355">
            <w:pPr>
              <w:spacing w:after="0" w:line="259" w:lineRule="auto"/>
              <w:ind w:left="0" w:right="34" w:firstLine="0"/>
              <w:jc w:val="center"/>
            </w:pPr>
            <w:r>
              <w:t>1,2,3,4,5</w:t>
            </w:r>
          </w:p>
        </w:tc>
        <w:tc>
          <w:tcPr>
            <w:tcW w:w="1580" w:type="dxa"/>
            <w:tcBorders>
              <w:top w:val="single" w:sz="4" w:space="0" w:color="000000"/>
              <w:left w:val="single" w:sz="4" w:space="0" w:color="000000"/>
              <w:bottom w:val="single" w:sz="4" w:space="0" w:color="000000"/>
              <w:right w:val="single" w:sz="4" w:space="0" w:color="000000"/>
            </w:tcBorders>
          </w:tcPr>
          <w:p w14:paraId="2D4BE08E" w14:textId="0AB520B7" w:rsidR="00F52355" w:rsidRDefault="00F52355">
            <w:pPr>
              <w:spacing w:after="0" w:line="259" w:lineRule="auto"/>
              <w:ind w:left="0" w:firstLine="0"/>
            </w:pPr>
          </w:p>
        </w:tc>
        <w:tc>
          <w:tcPr>
            <w:tcW w:w="1580" w:type="dxa"/>
            <w:tcBorders>
              <w:top w:val="single" w:sz="4" w:space="0" w:color="000000"/>
              <w:left w:val="single" w:sz="4" w:space="0" w:color="000000"/>
              <w:bottom w:val="single" w:sz="4" w:space="0" w:color="000000"/>
              <w:right w:val="single" w:sz="4" w:space="0" w:color="000000"/>
            </w:tcBorders>
          </w:tcPr>
          <w:p w14:paraId="3B7EBC9D" w14:textId="6F2F7555" w:rsidR="00F52355" w:rsidRDefault="00F52355">
            <w:pPr>
              <w:spacing w:after="0" w:line="259" w:lineRule="auto"/>
              <w:ind w:left="0" w:firstLine="0"/>
            </w:pPr>
          </w:p>
        </w:tc>
        <w:tc>
          <w:tcPr>
            <w:tcW w:w="1581" w:type="dxa"/>
            <w:tcBorders>
              <w:top w:val="single" w:sz="4" w:space="0" w:color="000000"/>
              <w:left w:val="single" w:sz="4" w:space="0" w:color="000000"/>
              <w:bottom w:val="single" w:sz="4" w:space="0" w:color="000000"/>
              <w:right w:val="single" w:sz="4" w:space="0" w:color="000000"/>
            </w:tcBorders>
          </w:tcPr>
          <w:p w14:paraId="58E02C6C" w14:textId="77777777" w:rsidR="00F52355" w:rsidRDefault="00F52355">
            <w:pPr>
              <w:spacing w:after="0" w:line="241" w:lineRule="auto"/>
              <w:ind w:left="0" w:right="65" w:firstLine="0"/>
              <w:jc w:val="both"/>
            </w:pPr>
          </w:p>
        </w:tc>
      </w:tr>
      <w:tr w:rsidR="00F52355" w14:paraId="7A01C90C" w14:textId="2B1517CF" w:rsidTr="00F52355">
        <w:trPr>
          <w:trHeight w:val="4160"/>
        </w:trPr>
        <w:tc>
          <w:tcPr>
            <w:tcW w:w="1505" w:type="dxa"/>
            <w:tcBorders>
              <w:top w:val="single" w:sz="4" w:space="0" w:color="000000"/>
              <w:left w:val="single" w:sz="4" w:space="0" w:color="000000"/>
              <w:bottom w:val="single" w:sz="4" w:space="0" w:color="000000"/>
              <w:right w:val="single" w:sz="4" w:space="0" w:color="000000"/>
            </w:tcBorders>
          </w:tcPr>
          <w:p w14:paraId="69B9361F" w14:textId="77777777" w:rsidR="00F52355" w:rsidRDefault="00F52355">
            <w:pPr>
              <w:spacing w:after="0" w:line="242" w:lineRule="auto"/>
              <w:ind w:left="0" w:firstLine="0"/>
            </w:pPr>
            <w:r>
              <w:t xml:space="preserve">Oral language interventions by </w:t>
            </w:r>
          </w:p>
          <w:p w14:paraId="015E3335" w14:textId="77777777" w:rsidR="00F52355" w:rsidRDefault="00F52355">
            <w:pPr>
              <w:spacing w:after="0" w:line="259" w:lineRule="auto"/>
              <w:ind w:left="0" w:right="16" w:firstLine="0"/>
            </w:pPr>
            <w:r>
              <w:t xml:space="preserve">the class teacher and support staff: targeted reading aloud and book discussions, structured questioning and purposeful, curriculum focused, dialogue and interaction </w:t>
            </w:r>
          </w:p>
        </w:tc>
        <w:tc>
          <w:tcPr>
            <w:tcW w:w="1647" w:type="dxa"/>
            <w:tcBorders>
              <w:top w:val="single" w:sz="4" w:space="0" w:color="000000"/>
              <w:left w:val="single" w:sz="4" w:space="0" w:color="000000"/>
              <w:bottom w:val="single" w:sz="4" w:space="0" w:color="000000"/>
              <w:right w:val="single" w:sz="4" w:space="0" w:color="000000"/>
            </w:tcBorders>
          </w:tcPr>
          <w:p w14:paraId="15DF39F8" w14:textId="77777777" w:rsidR="00F52355" w:rsidRDefault="00F52355">
            <w:pPr>
              <w:spacing w:after="1" w:line="241" w:lineRule="auto"/>
              <w:ind w:left="0" w:right="24" w:firstLine="0"/>
            </w:pPr>
            <w:r>
              <w:t xml:space="preserve">The importance of spoken language and verbal interaction in the classroom which are matched to the learners’ current stage of </w:t>
            </w:r>
          </w:p>
          <w:p w14:paraId="2FBF9E09" w14:textId="77777777" w:rsidR="00F52355" w:rsidRDefault="00F52355">
            <w:pPr>
              <w:spacing w:after="0" w:line="259" w:lineRule="auto"/>
              <w:ind w:left="0" w:firstLine="0"/>
            </w:pPr>
            <w:r>
              <w:t xml:space="preserve">development (EEF </w:t>
            </w:r>
          </w:p>
          <w:p w14:paraId="651E946C" w14:textId="17E9789C" w:rsidR="00F52355" w:rsidRDefault="00F52355">
            <w:pPr>
              <w:spacing w:after="0" w:line="259" w:lineRule="auto"/>
              <w:ind w:left="0" w:firstLine="0"/>
            </w:pPr>
            <w:r>
              <w:t xml:space="preserve">2024) </w:t>
            </w:r>
          </w:p>
        </w:tc>
        <w:tc>
          <w:tcPr>
            <w:tcW w:w="1118" w:type="dxa"/>
            <w:tcBorders>
              <w:top w:val="single" w:sz="4" w:space="0" w:color="000000"/>
              <w:left w:val="single" w:sz="4" w:space="0" w:color="000000"/>
              <w:bottom w:val="single" w:sz="4" w:space="0" w:color="000000"/>
              <w:right w:val="single" w:sz="4" w:space="0" w:color="000000"/>
            </w:tcBorders>
          </w:tcPr>
          <w:p w14:paraId="6130F0ED" w14:textId="77777777" w:rsidR="00F52355" w:rsidRDefault="00F52355">
            <w:pPr>
              <w:spacing w:after="0" w:line="259" w:lineRule="auto"/>
              <w:ind w:left="0" w:right="31" w:firstLine="0"/>
              <w:jc w:val="center"/>
            </w:pPr>
            <w:r>
              <w:t xml:space="preserve">3 </w:t>
            </w:r>
          </w:p>
        </w:tc>
        <w:tc>
          <w:tcPr>
            <w:tcW w:w="1580" w:type="dxa"/>
            <w:tcBorders>
              <w:top w:val="single" w:sz="4" w:space="0" w:color="000000"/>
              <w:left w:val="single" w:sz="4" w:space="0" w:color="000000"/>
              <w:bottom w:val="single" w:sz="4" w:space="0" w:color="000000"/>
              <w:right w:val="single" w:sz="4" w:space="0" w:color="000000"/>
            </w:tcBorders>
          </w:tcPr>
          <w:p w14:paraId="2D9795A8" w14:textId="35C6988C" w:rsidR="00F52355" w:rsidRDefault="00F52355">
            <w:pPr>
              <w:spacing w:after="0" w:line="259" w:lineRule="auto"/>
              <w:ind w:left="0" w:right="5" w:firstLine="0"/>
            </w:pPr>
          </w:p>
        </w:tc>
        <w:tc>
          <w:tcPr>
            <w:tcW w:w="1580" w:type="dxa"/>
            <w:tcBorders>
              <w:top w:val="single" w:sz="4" w:space="0" w:color="000000"/>
              <w:left w:val="single" w:sz="4" w:space="0" w:color="000000"/>
              <w:bottom w:val="single" w:sz="4" w:space="0" w:color="000000"/>
              <w:right w:val="single" w:sz="4" w:space="0" w:color="000000"/>
            </w:tcBorders>
          </w:tcPr>
          <w:p w14:paraId="2B55148A" w14:textId="12111E5D" w:rsidR="00F52355" w:rsidRDefault="00F52355">
            <w:pPr>
              <w:spacing w:after="0" w:line="259" w:lineRule="auto"/>
              <w:ind w:left="0" w:right="166" w:firstLine="0"/>
              <w:jc w:val="both"/>
            </w:pPr>
          </w:p>
        </w:tc>
        <w:tc>
          <w:tcPr>
            <w:tcW w:w="1581" w:type="dxa"/>
            <w:tcBorders>
              <w:top w:val="single" w:sz="4" w:space="0" w:color="000000"/>
              <w:left w:val="single" w:sz="4" w:space="0" w:color="000000"/>
              <w:bottom w:val="single" w:sz="4" w:space="0" w:color="000000"/>
              <w:right w:val="single" w:sz="4" w:space="0" w:color="000000"/>
            </w:tcBorders>
          </w:tcPr>
          <w:p w14:paraId="633F1B3E" w14:textId="77777777" w:rsidR="00F52355" w:rsidRDefault="00F52355">
            <w:pPr>
              <w:spacing w:after="0" w:line="259" w:lineRule="auto"/>
              <w:ind w:left="0" w:right="166" w:firstLine="0"/>
              <w:jc w:val="both"/>
            </w:pPr>
          </w:p>
        </w:tc>
      </w:tr>
      <w:tr w:rsidR="00F52355" w14:paraId="02C7C1F0" w14:textId="0704F876" w:rsidTr="00F52355">
        <w:trPr>
          <w:trHeight w:val="2209"/>
        </w:trPr>
        <w:tc>
          <w:tcPr>
            <w:tcW w:w="1505" w:type="dxa"/>
            <w:tcBorders>
              <w:top w:val="single" w:sz="4" w:space="0" w:color="000000"/>
              <w:left w:val="single" w:sz="4" w:space="0" w:color="000000"/>
              <w:bottom w:val="single" w:sz="4" w:space="0" w:color="000000"/>
              <w:right w:val="single" w:sz="4" w:space="0" w:color="000000"/>
            </w:tcBorders>
          </w:tcPr>
          <w:p w14:paraId="318AC62C" w14:textId="77777777" w:rsidR="00F52355" w:rsidRDefault="00F52355">
            <w:pPr>
              <w:spacing w:after="0" w:line="259" w:lineRule="auto"/>
              <w:ind w:left="0" w:firstLine="0"/>
            </w:pPr>
            <w:r>
              <w:lastRenderedPageBreak/>
              <w:t xml:space="preserve">Subject leader CPD </w:t>
            </w:r>
          </w:p>
        </w:tc>
        <w:tc>
          <w:tcPr>
            <w:tcW w:w="1647" w:type="dxa"/>
            <w:tcBorders>
              <w:top w:val="single" w:sz="4" w:space="0" w:color="000000"/>
              <w:left w:val="single" w:sz="4" w:space="0" w:color="000000"/>
              <w:bottom w:val="single" w:sz="4" w:space="0" w:color="000000"/>
              <w:right w:val="single" w:sz="4" w:space="0" w:color="000000"/>
            </w:tcBorders>
          </w:tcPr>
          <w:p w14:paraId="4142C96E" w14:textId="77777777" w:rsidR="00F52355" w:rsidRDefault="00F52355">
            <w:pPr>
              <w:spacing w:after="0" w:line="259" w:lineRule="auto"/>
              <w:ind w:left="0" w:right="14" w:firstLine="0"/>
            </w:pPr>
            <w:r>
              <w:t xml:space="preserve">By subject leaders raising the profile of their subjects in the school therefore addressing the engagement in learning for the pupils. </w:t>
            </w:r>
          </w:p>
          <w:p w14:paraId="3A3663F1" w14:textId="77777777" w:rsidR="00676BE0" w:rsidRDefault="00676BE0" w:rsidP="00676BE0">
            <w:pPr>
              <w:spacing w:after="0" w:line="259" w:lineRule="auto"/>
              <w:ind w:left="0" w:firstLine="0"/>
            </w:pPr>
            <w:r>
              <w:t xml:space="preserve">Supporting the </w:t>
            </w:r>
          </w:p>
          <w:p w14:paraId="53A4EC5E" w14:textId="77777777" w:rsidR="00676BE0" w:rsidRDefault="00676BE0" w:rsidP="00676BE0">
            <w:pPr>
              <w:spacing w:after="0" w:line="259" w:lineRule="auto"/>
              <w:ind w:left="0" w:firstLine="0"/>
            </w:pPr>
            <w:r>
              <w:t xml:space="preserve">Attainment of </w:t>
            </w:r>
          </w:p>
          <w:p w14:paraId="790CA77D" w14:textId="77777777" w:rsidR="00676BE0" w:rsidRDefault="00676BE0" w:rsidP="00676BE0">
            <w:pPr>
              <w:spacing w:after="0" w:line="259" w:lineRule="auto"/>
              <w:ind w:left="0" w:firstLine="0"/>
            </w:pPr>
            <w:r>
              <w:t xml:space="preserve">Disadvantaged </w:t>
            </w:r>
          </w:p>
          <w:p w14:paraId="33E166B8" w14:textId="75826257" w:rsidR="00676BE0" w:rsidRDefault="00676BE0" w:rsidP="00676BE0">
            <w:pPr>
              <w:spacing w:after="0" w:line="259" w:lineRule="auto"/>
              <w:ind w:left="0" w:right="14" w:firstLine="0"/>
            </w:pPr>
            <w:r>
              <w:t>Pupils (DFE, 2015)</w:t>
            </w:r>
          </w:p>
        </w:tc>
        <w:tc>
          <w:tcPr>
            <w:tcW w:w="1118" w:type="dxa"/>
            <w:tcBorders>
              <w:top w:val="single" w:sz="4" w:space="0" w:color="000000"/>
              <w:left w:val="single" w:sz="4" w:space="0" w:color="000000"/>
              <w:bottom w:val="single" w:sz="4" w:space="0" w:color="000000"/>
              <w:right w:val="single" w:sz="4" w:space="0" w:color="000000"/>
            </w:tcBorders>
          </w:tcPr>
          <w:p w14:paraId="692E676D" w14:textId="77777777" w:rsidR="00F52355" w:rsidRDefault="00F52355">
            <w:pPr>
              <w:spacing w:after="0" w:line="259" w:lineRule="auto"/>
              <w:ind w:left="0" w:right="31" w:firstLine="0"/>
              <w:jc w:val="center"/>
            </w:pPr>
            <w:r>
              <w:t xml:space="preserve">2 </w:t>
            </w:r>
          </w:p>
        </w:tc>
        <w:tc>
          <w:tcPr>
            <w:tcW w:w="1580" w:type="dxa"/>
            <w:tcBorders>
              <w:top w:val="single" w:sz="4" w:space="0" w:color="000000"/>
              <w:left w:val="single" w:sz="4" w:space="0" w:color="000000"/>
              <w:bottom w:val="single" w:sz="4" w:space="0" w:color="000000"/>
              <w:right w:val="single" w:sz="4" w:space="0" w:color="000000"/>
            </w:tcBorders>
          </w:tcPr>
          <w:p w14:paraId="7AC6C55F" w14:textId="2F7DF704" w:rsidR="00F52355" w:rsidRDefault="00F52355">
            <w:pPr>
              <w:spacing w:after="0" w:line="259" w:lineRule="auto"/>
              <w:ind w:left="0" w:firstLine="0"/>
            </w:pPr>
          </w:p>
        </w:tc>
        <w:tc>
          <w:tcPr>
            <w:tcW w:w="1580" w:type="dxa"/>
            <w:tcBorders>
              <w:top w:val="single" w:sz="4" w:space="0" w:color="000000"/>
              <w:left w:val="single" w:sz="4" w:space="0" w:color="000000"/>
              <w:bottom w:val="single" w:sz="4" w:space="0" w:color="000000"/>
              <w:right w:val="single" w:sz="4" w:space="0" w:color="000000"/>
            </w:tcBorders>
          </w:tcPr>
          <w:p w14:paraId="208AAAD0" w14:textId="5E48F222" w:rsidR="00F52355" w:rsidRDefault="00F52355">
            <w:pPr>
              <w:spacing w:after="0" w:line="259" w:lineRule="auto"/>
              <w:ind w:left="0" w:right="28" w:firstLine="0"/>
            </w:pPr>
          </w:p>
        </w:tc>
        <w:tc>
          <w:tcPr>
            <w:tcW w:w="1581" w:type="dxa"/>
            <w:tcBorders>
              <w:top w:val="single" w:sz="4" w:space="0" w:color="000000"/>
              <w:left w:val="single" w:sz="4" w:space="0" w:color="000000"/>
              <w:bottom w:val="single" w:sz="4" w:space="0" w:color="000000"/>
              <w:right w:val="single" w:sz="4" w:space="0" w:color="000000"/>
            </w:tcBorders>
          </w:tcPr>
          <w:p w14:paraId="64BC7FA9" w14:textId="77777777" w:rsidR="00F52355" w:rsidRDefault="00F52355">
            <w:pPr>
              <w:spacing w:after="0" w:line="242" w:lineRule="auto"/>
              <w:ind w:left="0" w:firstLine="0"/>
            </w:pPr>
          </w:p>
        </w:tc>
      </w:tr>
      <w:tr w:rsidR="00F52355" w14:paraId="0CB5A92A" w14:textId="2E7A6A76" w:rsidTr="00F52355">
        <w:trPr>
          <w:trHeight w:val="2453"/>
        </w:trPr>
        <w:tc>
          <w:tcPr>
            <w:tcW w:w="1505" w:type="dxa"/>
            <w:tcBorders>
              <w:top w:val="single" w:sz="4" w:space="0" w:color="000000"/>
              <w:left w:val="single" w:sz="4" w:space="0" w:color="000000"/>
              <w:bottom w:val="single" w:sz="4" w:space="0" w:color="000000"/>
              <w:right w:val="single" w:sz="4" w:space="0" w:color="000000"/>
            </w:tcBorders>
          </w:tcPr>
          <w:p w14:paraId="4467B588" w14:textId="77777777" w:rsidR="00F52355" w:rsidRDefault="00F52355">
            <w:pPr>
              <w:spacing w:after="0" w:line="241" w:lineRule="auto"/>
              <w:ind w:left="0" w:firstLine="0"/>
            </w:pPr>
            <w:r>
              <w:t xml:space="preserve">Use of the Leuven scale by all TAs and teachers – CPD in school and </w:t>
            </w:r>
          </w:p>
          <w:p w14:paraId="59ABF5BA" w14:textId="77777777" w:rsidR="00F52355" w:rsidRDefault="00F52355">
            <w:pPr>
              <w:spacing w:after="0" w:line="259" w:lineRule="auto"/>
              <w:ind w:left="0" w:firstLine="0"/>
            </w:pPr>
            <w:r>
              <w:t xml:space="preserve">part of the </w:t>
            </w:r>
          </w:p>
          <w:p w14:paraId="34FED0D0" w14:textId="77777777" w:rsidR="00F52355" w:rsidRDefault="00F52355">
            <w:pPr>
              <w:spacing w:after="0" w:line="259" w:lineRule="auto"/>
              <w:ind w:left="0" w:firstLine="0"/>
            </w:pPr>
            <w:r>
              <w:t xml:space="preserve">Marking and </w:t>
            </w:r>
          </w:p>
          <w:p w14:paraId="2E9D9926" w14:textId="77777777" w:rsidR="00F52355" w:rsidRDefault="00F52355">
            <w:pPr>
              <w:spacing w:after="0" w:line="259" w:lineRule="auto"/>
              <w:ind w:left="0" w:firstLine="0"/>
            </w:pPr>
            <w:r>
              <w:t xml:space="preserve">Feedback Policy </w:t>
            </w:r>
          </w:p>
        </w:tc>
        <w:tc>
          <w:tcPr>
            <w:tcW w:w="1647" w:type="dxa"/>
            <w:tcBorders>
              <w:top w:val="single" w:sz="4" w:space="0" w:color="000000"/>
              <w:left w:val="single" w:sz="4" w:space="0" w:color="000000"/>
              <w:bottom w:val="single" w:sz="4" w:space="0" w:color="000000"/>
              <w:right w:val="single" w:sz="4" w:space="0" w:color="000000"/>
            </w:tcBorders>
          </w:tcPr>
          <w:p w14:paraId="6F091B9F" w14:textId="77777777" w:rsidR="00F52355" w:rsidRDefault="00F52355">
            <w:pPr>
              <w:spacing w:after="0" w:line="259" w:lineRule="auto"/>
              <w:ind w:left="0" w:firstLine="0"/>
            </w:pPr>
            <w:r>
              <w:t xml:space="preserve">By identifying the wellbeing and involvement levels of the children we are able to understand and address the impact on their learning </w:t>
            </w:r>
          </w:p>
        </w:tc>
        <w:tc>
          <w:tcPr>
            <w:tcW w:w="1118" w:type="dxa"/>
            <w:tcBorders>
              <w:top w:val="single" w:sz="4" w:space="0" w:color="000000"/>
              <w:left w:val="single" w:sz="4" w:space="0" w:color="000000"/>
              <w:bottom w:val="single" w:sz="4" w:space="0" w:color="000000"/>
              <w:right w:val="single" w:sz="4" w:space="0" w:color="000000"/>
            </w:tcBorders>
          </w:tcPr>
          <w:p w14:paraId="4B759447" w14:textId="7E546281" w:rsidR="00F52355" w:rsidRDefault="00F52355">
            <w:pPr>
              <w:spacing w:after="0" w:line="259" w:lineRule="auto"/>
              <w:ind w:left="0" w:right="24" w:firstLine="0"/>
              <w:jc w:val="center"/>
            </w:pPr>
            <w:r>
              <w:t xml:space="preserve">1,2,3,4,5 </w:t>
            </w:r>
          </w:p>
        </w:tc>
        <w:tc>
          <w:tcPr>
            <w:tcW w:w="1580" w:type="dxa"/>
            <w:tcBorders>
              <w:top w:val="single" w:sz="4" w:space="0" w:color="000000"/>
              <w:left w:val="single" w:sz="4" w:space="0" w:color="000000"/>
              <w:bottom w:val="single" w:sz="4" w:space="0" w:color="000000"/>
              <w:right w:val="single" w:sz="4" w:space="0" w:color="000000"/>
            </w:tcBorders>
          </w:tcPr>
          <w:p w14:paraId="69E4A91B" w14:textId="7F3DB133" w:rsidR="00F52355" w:rsidRDefault="00F52355">
            <w:pPr>
              <w:spacing w:after="0" w:line="259" w:lineRule="auto"/>
              <w:ind w:left="0" w:right="11" w:firstLine="0"/>
            </w:pPr>
          </w:p>
        </w:tc>
        <w:tc>
          <w:tcPr>
            <w:tcW w:w="1580" w:type="dxa"/>
            <w:tcBorders>
              <w:top w:val="single" w:sz="4" w:space="0" w:color="000000"/>
              <w:left w:val="single" w:sz="4" w:space="0" w:color="000000"/>
              <w:bottom w:val="single" w:sz="4" w:space="0" w:color="000000"/>
              <w:right w:val="single" w:sz="4" w:space="0" w:color="000000"/>
            </w:tcBorders>
          </w:tcPr>
          <w:p w14:paraId="027CE6FA" w14:textId="0E7A272D" w:rsidR="00F52355" w:rsidRDefault="00F52355">
            <w:pPr>
              <w:spacing w:after="0" w:line="259" w:lineRule="auto"/>
              <w:ind w:left="0" w:right="123" w:firstLine="0"/>
              <w:jc w:val="both"/>
            </w:pPr>
          </w:p>
        </w:tc>
        <w:tc>
          <w:tcPr>
            <w:tcW w:w="1581" w:type="dxa"/>
            <w:tcBorders>
              <w:top w:val="single" w:sz="4" w:space="0" w:color="000000"/>
              <w:left w:val="single" w:sz="4" w:space="0" w:color="000000"/>
              <w:bottom w:val="single" w:sz="4" w:space="0" w:color="000000"/>
              <w:right w:val="single" w:sz="4" w:space="0" w:color="000000"/>
            </w:tcBorders>
          </w:tcPr>
          <w:p w14:paraId="2952F235" w14:textId="77777777" w:rsidR="00F52355" w:rsidRDefault="00F52355">
            <w:pPr>
              <w:spacing w:after="0" w:line="242" w:lineRule="auto"/>
              <w:ind w:left="0" w:firstLine="0"/>
            </w:pPr>
          </w:p>
        </w:tc>
      </w:tr>
      <w:tr w:rsidR="00887262" w14:paraId="613781E3" w14:textId="77777777" w:rsidTr="00F52355">
        <w:trPr>
          <w:trHeight w:val="2453"/>
        </w:trPr>
        <w:tc>
          <w:tcPr>
            <w:tcW w:w="1505" w:type="dxa"/>
            <w:tcBorders>
              <w:top w:val="single" w:sz="4" w:space="0" w:color="000000"/>
              <w:left w:val="single" w:sz="4" w:space="0" w:color="000000"/>
              <w:bottom w:val="single" w:sz="4" w:space="0" w:color="000000"/>
              <w:right w:val="single" w:sz="4" w:space="0" w:color="000000"/>
            </w:tcBorders>
          </w:tcPr>
          <w:p w14:paraId="43F47009" w14:textId="1E6CE522" w:rsidR="00887262" w:rsidRDefault="00887262">
            <w:pPr>
              <w:spacing w:after="0" w:line="241" w:lineRule="auto"/>
              <w:ind w:left="0" w:firstLine="0"/>
            </w:pPr>
            <w:r>
              <w:t>Pupils to take greater responsibility for their learning and develop their understanding of what is required to succeed.</w:t>
            </w:r>
          </w:p>
        </w:tc>
        <w:tc>
          <w:tcPr>
            <w:tcW w:w="1647" w:type="dxa"/>
            <w:tcBorders>
              <w:top w:val="single" w:sz="4" w:space="0" w:color="000000"/>
              <w:left w:val="single" w:sz="4" w:space="0" w:color="000000"/>
              <w:bottom w:val="single" w:sz="4" w:space="0" w:color="000000"/>
              <w:right w:val="single" w:sz="4" w:space="0" w:color="000000"/>
            </w:tcBorders>
          </w:tcPr>
          <w:p w14:paraId="137AEEE0" w14:textId="334F098F" w:rsidR="00887262" w:rsidRDefault="00887262">
            <w:pPr>
              <w:spacing w:after="0" w:line="259" w:lineRule="auto"/>
              <w:ind w:left="0" w:firstLine="0"/>
            </w:pPr>
            <w:r>
              <w:t xml:space="preserve">Teachers can demonstrate effective uses of metacognitive and </w:t>
            </w:r>
            <w:proofErr w:type="spellStart"/>
            <w:r>
              <w:t>self regulatory</w:t>
            </w:r>
            <w:proofErr w:type="spellEnd"/>
            <w:r>
              <w:t xml:space="preserve"> strategies by modelling their own thought processes (EEF 2024)</w:t>
            </w:r>
          </w:p>
        </w:tc>
        <w:tc>
          <w:tcPr>
            <w:tcW w:w="1118" w:type="dxa"/>
            <w:tcBorders>
              <w:top w:val="single" w:sz="4" w:space="0" w:color="000000"/>
              <w:left w:val="single" w:sz="4" w:space="0" w:color="000000"/>
              <w:bottom w:val="single" w:sz="4" w:space="0" w:color="000000"/>
              <w:right w:val="single" w:sz="4" w:space="0" w:color="000000"/>
            </w:tcBorders>
          </w:tcPr>
          <w:p w14:paraId="6E2AC689" w14:textId="077ADA12" w:rsidR="00887262" w:rsidRDefault="00887262">
            <w:pPr>
              <w:spacing w:after="0" w:line="259" w:lineRule="auto"/>
              <w:ind w:left="0" w:right="24" w:firstLine="0"/>
              <w:jc w:val="center"/>
            </w:pPr>
            <w:r>
              <w:t>1,2,3,4,5</w:t>
            </w:r>
          </w:p>
        </w:tc>
        <w:tc>
          <w:tcPr>
            <w:tcW w:w="1580" w:type="dxa"/>
            <w:tcBorders>
              <w:top w:val="single" w:sz="4" w:space="0" w:color="000000"/>
              <w:left w:val="single" w:sz="4" w:space="0" w:color="000000"/>
              <w:bottom w:val="single" w:sz="4" w:space="0" w:color="000000"/>
              <w:right w:val="single" w:sz="4" w:space="0" w:color="000000"/>
            </w:tcBorders>
          </w:tcPr>
          <w:p w14:paraId="7A0F7AB0" w14:textId="77777777" w:rsidR="00887262" w:rsidRDefault="00887262">
            <w:pPr>
              <w:spacing w:after="0" w:line="259" w:lineRule="auto"/>
              <w:ind w:left="0" w:right="11" w:firstLine="0"/>
            </w:pPr>
          </w:p>
        </w:tc>
        <w:tc>
          <w:tcPr>
            <w:tcW w:w="1580" w:type="dxa"/>
            <w:tcBorders>
              <w:top w:val="single" w:sz="4" w:space="0" w:color="000000"/>
              <w:left w:val="single" w:sz="4" w:space="0" w:color="000000"/>
              <w:bottom w:val="single" w:sz="4" w:space="0" w:color="000000"/>
              <w:right w:val="single" w:sz="4" w:space="0" w:color="000000"/>
            </w:tcBorders>
          </w:tcPr>
          <w:p w14:paraId="3EE2BB22" w14:textId="77777777" w:rsidR="00887262" w:rsidRDefault="00887262">
            <w:pPr>
              <w:spacing w:after="0" w:line="259" w:lineRule="auto"/>
              <w:ind w:left="0" w:right="123" w:firstLine="0"/>
              <w:jc w:val="both"/>
            </w:pPr>
          </w:p>
        </w:tc>
        <w:tc>
          <w:tcPr>
            <w:tcW w:w="1581" w:type="dxa"/>
            <w:tcBorders>
              <w:top w:val="single" w:sz="4" w:space="0" w:color="000000"/>
              <w:left w:val="single" w:sz="4" w:space="0" w:color="000000"/>
              <w:bottom w:val="single" w:sz="4" w:space="0" w:color="000000"/>
              <w:right w:val="single" w:sz="4" w:space="0" w:color="000000"/>
            </w:tcBorders>
          </w:tcPr>
          <w:p w14:paraId="1B31D14F" w14:textId="77777777" w:rsidR="00887262" w:rsidRDefault="00887262">
            <w:pPr>
              <w:spacing w:after="0" w:line="242" w:lineRule="auto"/>
              <w:ind w:left="0" w:firstLine="0"/>
            </w:pPr>
          </w:p>
        </w:tc>
      </w:tr>
    </w:tbl>
    <w:p w14:paraId="30276769" w14:textId="77777777" w:rsidR="00505BD8" w:rsidRDefault="00407579">
      <w:pPr>
        <w:spacing w:after="0" w:line="259" w:lineRule="auto"/>
        <w:ind w:left="0" w:firstLine="0"/>
      </w:pPr>
      <w:r>
        <w:t xml:space="preserve"> </w:t>
      </w:r>
    </w:p>
    <w:p w14:paraId="5B6C85AC" w14:textId="77777777" w:rsidR="00F52355" w:rsidRDefault="00F52355">
      <w:pPr>
        <w:spacing w:after="0" w:line="259" w:lineRule="auto"/>
        <w:ind w:left="0" w:firstLine="0"/>
      </w:pPr>
    </w:p>
    <w:p w14:paraId="5777559B" w14:textId="77777777" w:rsidR="00F52355" w:rsidRDefault="00F52355">
      <w:pPr>
        <w:spacing w:after="0" w:line="259" w:lineRule="auto"/>
        <w:ind w:left="0" w:firstLine="0"/>
      </w:pPr>
    </w:p>
    <w:p w14:paraId="01B578CF" w14:textId="1838063A" w:rsidR="00F52355" w:rsidRDefault="00F52355">
      <w:pPr>
        <w:spacing w:after="0" w:line="259" w:lineRule="auto"/>
        <w:ind w:left="0" w:firstLine="0"/>
      </w:pPr>
    </w:p>
    <w:p w14:paraId="3853A594" w14:textId="7C03F5AE" w:rsidR="00DC5C41" w:rsidRDefault="00DC5C41">
      <w:pPr>
        <w:spacing w:after="0" w:line="259" w:lineRule="auto"/>
        <w:ind w:left="0" w:firstLine="0"/>
      </w:pPr>
    </w:p>
    <w:p w14:paraId="3EF50906" w14:textId="59680BE9" w:rsidR="00DC5C41" w:rsidRDefault="00DC5C41">
      <w:pPr>
        <w:spacing w:after="0" w:line="259" w:lineRule="auto"/>
        <w:ind w:left="0" w:firstLine="0"/>
      </w:pPr>
    </w:p>
    <w:p w14:paraId="079DD698" w14:textId="4D3E3CBD" w:rsidR="00DC5C41" w:rsidRDefault="00DC5C41">
      <w:pPr>
        <w:spacing w:after="0" w:line="259" w:lineRule="auto"/>
        <w:ind w:left="0" w:firstLine="0"/>
      </w:pPr>
    </w:p>
    <w:p w14:paraId="67AD0F5A" w14:textId="7532D0B9" w:rsidR="00DC5C41" w:rsidRDefault="00DC5C41">
      <w:pPr>
        <w:spacing w:after="0" w:line="259" w:lineRule="auto"/>
        <w:ind w:left="0" w:firstLine="0"/>
      </w:pPr>
    </w:p>
    <w:p w14:paraId="397E5207" w14:textId="3E1DA418" w:rsidR="00DC5C41" w:rsidRDefault="00DC5C41">
      <w:pPr>
        <w:spacing w:after="0" w:line="259" w:lineRule="auto"/>
        <w:ind w:left="0" w:firstLine="0"/>
      </w:pPr>
    </w:p>
    <w:p w14:paraId="122D067C" w14:textId="645E8DC0" w:rsidR="00DC5C41" w:rsidRDefault="00DC5C41">
      <w:pPr>
        <w:spacing w:after="0" w:line="259" w:lineRule="auto"/>
        <w:ind w:left="0" w:firstLine="0"/>
      </w:pPr>
    </w:p>
    <w:p w14:paraId="1A70DC43" w14:textId="76BEC430" w:rsidR="00DC5C41" w:rsidRDefault="00DC5C41">
      <w:pPr>
        <w:spacing w:after="0" w:line="259" w:lineRule="auto"/>
        <w:ind w:left="0" w:firstLine="0"/>
      </w:pPr>
    </w:p>
    <w:p w14:paraId="0F795B14" w14:textId="3DA7C8A3" w:rsidR="00DC5C41" w:rsidRDefault="00DC5C41">
      <w:pPr>
        <w:spacing w:after="0" w:line="259" w:lineRule="auto"/>
        <w:ind w:left="0" w:firstLine="0"/>
      </w:pPr>
    </w:p>
    <w:p w14:paraId="68C8DBCC" w14:textId="2D8BC03B" w:rsidR="00DC5C41" w:rsidRDefault="00DC5C41">
      <w:pPr>
        <w:spacing w:after="0" w:line="259" w:lineRule="auto"/>
        <w:ind w:left="0" w:firstLine="0"/>
      </w:pPr>
    </w:p>
    <w:p w14:paraId="655A6150" w14:textId="77777777" w:rsidR="00D11E48" w:rsidRDefault="00D11E48">
      <w:pPr>
        <w:spacing w:after="0" w:line="259" w:lineRule="auto"/>
        <w:ind w:left="0" w:firstLine="0"/>
      </w:pPr>
    </w:p>
    <w:p w14:paraId="72B6E59F" w14:textId="77777777" w:rsidR="00505BD8" w:rsidRDefault="00407579">
      <w:pPr>
        <w:spacing w:after="13" w:line="259" w:lineRule="auto"/>
        <w:ind w:left="0" w:firstLine="0"/>
      </w:pPr>
      <w:r>
        <w:t xml:space="preserve"> </w:t>
      </w:r>
    </w:p>
    <w:p w14:paraId="6D940872" w14:textId="11129498" w:rsidR="00505BD8" w:rsidRDefault="00407579" w:rsidP="00D11E48">
      <w:r>
        <w:lastRenderedPageBreak/>
        <w:t xml:space="preserve">Targeted academic support (for example, tutoring, one to one support and structured </w:t>
      </w:r>
      <w:proofErr w:type="gramStart"/>
      <w:r>
        <w:t xml:space="preserve">interventions)   </w:t>
      </w:r>
      <w:proofErr w:type="gramEnd"/>
      <w:r>
        <w:t xml:space="preserve">    Budgeted cost: £ </w:t>
      </w:r>
      <w:r w:rsidR="00D11E48">
        <w:t>£30,658.14</w:t>
      </w:r>
    </w:p>
    <w:p w14:paraId="6F041012" w14:textId="77777777" w:rsidR="00F52355" w:rsidRPr="00F52355" w:rsidRDefault="00F52355" w:rsidP="00F52355"/>
    <w:tbl>
      <w:tblPr>
        <w:tblStyle w:val="TableGrid"/>
        <w:tblW w:w="9011" w:type="dxa"/>
        <w:tblInd w:w="5" w:type="dxa"/>
        <w:tblCellMar>
          <w:top w:w="45" w:type="dxa"/>
          <w:left w:w="108" w:type="dxa"/>
          <w:right w:w="85" w:type="dxa"/>
        </w:tblCellMar>
        <w:tblLook w:val="04A0" w:firstRow="1" w:lastRow="0" w:firstColumn="1" w:lastColumn="0" w:noHBand="0" w:noVBand="1"/>
      </w:tblPr>
      <w:tblGrid>
        <w:gridCol w:w="1554"/>
        <w:gridCol w:w="1693"/>
        <w:gridCol w:w="1131"/>
        <w:gridCol w:w="1544"/>
        <w:gridCol w:w="1544"/>
        <w:gridCol w:w="1545"/>
      </w:tblGrid>
      <w:tr w:rsidR="00F52355" w14:paraId="11BC1460" w14:textId="3FF61205" w:rsidTr="00F52355">
        <w:trPr>
          <w:trHeight w:val="745"/>
        </w:trPr>
        <w:tc>
          <w:tcPr>
            <w:tcW w:w="1554" w:type="dxa"/>
            <w:tcBorders>
              <w:top w:val="single" w:sz="4" w:space="0" w:color="000000"/>
              <w:left w:val="single" w:sz="4" w:space="0" w:color="000000"/>
              <w:bottom w:val="single" w:sz="4" w:space="0" w:color="000000"/>
              <w:right w:val="single" w:sz="4" w:space="0" w:color="000000"/>
            </w:tcBorders>
          </w:tcPr>
          <w:p w14:paraId="6314F36D" w14:textId="77777777" w:rsidR="00F52355" w:rsidRDefault="00F52355" w:rsidP="00F52355">
            <w:pPr>
              <w:spacing w:after="0" w:line="259" w:lineRule="auto"/>
              <w:ind w:left="0" w:right="28" w:firstLine="0"/>
              <w:jc w:val="center"/>
            </w:pPr>
            <w:r>
              <w:rPr>
                <w:b/>
              </w:rPr>
              <w:t>Activity</w:t>
            </w:r>
            <w:r>
              <w:t xml:space="preserve"> </w:t>
            </w:r>
          </w:p>
        </w:tc>
        <w:tc>
          <w:tcPr>
            <w:tcW w:w="1693" w:type="dxa"/>
            <w:tcBorders>
              <w:top w:val="single" w:sz="4" w:space="0" w:color="000000"/>
              <w:left w:val="single" w:sz="4" w:space="0" w:color="000000"/>
              <w:bottom w:val="single" w:sz="4" w:space="0" w:color="000000"/>
              <w:right w:val="single" w:sz="4" w:space="0" w:color="000000"/>
            </w:tcBorders>
          </w:tcPr>
          <w:p w14:paraId="35CB79BC" w14:textId="77777777" w:rsidR="00F52355" w:rsidRDefault="00F52355" w:rsidP="00F52355">
            <w:pPr>
              <w:spacing w:after="0" w:line="259" w:lineRule="auto"/>
              <w:ind w:left="0" w:firstLine="0"/>
              <w:jc w:val="center"/>
            </w:pPr>
            <w:r>
              <w:rPr>
                <w:b/>
              </w:rPr>
              <w:t>Evidence that supports this approach</w:t>
            </w:r>
            <w: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5A09F2AB" w14:textId="77777777" w:rsidR="00F52355" w:rsidRDefault="00F52355" w:rsidP="00F52355">
            <w:pPr>
              <w:spacing w:after="0" w:line="259" w:lineRule="auto"/>
              <w:ind w:left="0" w:firstLine="2"/>
              <w:jc w:val="center"/>
            </w:pPr>
            <w:r>
              <w:rPr>
                <w:b/>
              </w:rPr>
              <w:t>Challenge number(s) addressed</w:t>
            </w:r>
            <w: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4AAF6E00" w14:textId="3535BD23" w:rsidR="00F52355" w:rsidRDefault="00F52355" w:rsidP="00F52355">
            <w:pPr>
              <w:spacing w:after="0" w:line="259" w:lineRule="auto"/>
              <w:ind w:left="0" w:firstLine="0"/>
            </w:pPr>
            <w:r>
              <w:rPr>
                <w:b/>
              </w:rPr>
              <w:t>Review Nov 25</w:t>
            </w:r>
          </w:p>
        </w:tc>
        <w:tc>
          <w:tcPr>
            <w:tcW w:w="1544" w:type="dxa"/>
            <w:tcBorders>
              <w:top w:val="single" w:sz="4" w:space="0" w:color="000000"/>
              <w:left w:val="single" w:sz="4" w:space="0" w:color="000000"/>
              <w:bottom w:val="single" w:sz="4" w:space="0" w:color="000000"/>
              <w:right w:val="single" w:sz="4" w:space="0" w:color="000000"/>
            </w:tcBorders>
          </w:tcPr>
          <w:p w14:paraId="471BD4B6" w14:textId="16417ECC" w:rsidR="00F52355" w:rsidRDefault="00F52355" w:rsidP="00F52355">
            <w:pPr>
              <w:spacing w:after="0" w:line="259" w:lineRule="auto"/>
              <w:ind w:left="22" w:firstLine="0"/>
            </w:pPr>
            <w:r>
              <w:rPr>
                <w:b/>
              </w:rPr>
              <w:t xml:space="preserve">Review Nov 26 </w:t>
            </w:r>
          </w:p>
        </w:tc>
        <w:tc>
          <w:tcPr>
            <w:tcW w:w="1545" w:type="dxa"/>
            <w:tcBorders>
              <w:top w:val="single" w:sz="4" w:space="0" w:color="000000"/>
              <w:left w:val="single" w:sz="4" w:space="0" w:color="000000"/>
              <w:bottom w:val="single" w:sz="4" w:space="0" w:color="000000"/>
              <w:right w:val="single" w:sz="4" w:space="0" w:color="000000"/>
            </w:tcBorders>
          </w:tcPr>
          <w:p w14:paraId="5E1E3317" w14:textId="69AA0E94" w:rsidR="00F52355" w:rsidRDefault="00F52355" w:rsidP="00F52355">
            <w:pPr>
              <w:spacing w:after="0" w:line="259" w:lineRule="auto"/>
              <w:ind w:left="22" w:firstLine="0"/>
              <w:rPr>
                <w:b/>
              </w:rPr>
            </w:pPr>
            <w:r>
              <w:rPr>
                <w:b/>
              </w:rPr>
              <w:t>Review Nov 27</w:t>
            </w:r>
          </w:p>
        </w:tc>
      </w:tr>
      <w:tr w:rsidR="00F52355" w14:paraId="7BCCA676" w14:textId="479ADB10" w:rsidTr="00F52355">
        <w:trPr>
          <w:trHeight w:val="2206"/>
        </w:trPr>
        <w:tc>
          <w:tcPr>
            <w:tcW w:w="1554" w:type="dxa"/>
            <w:tcBorders>
              <w:top w:val="single" w:sz="4" w:space="0" w:color="000000"/>
              <w:left w:val="single" w:sz="4" w:space="0" w:color="000000"/>
              <w:bottom w:val="single" w:sz="4" w:space="0" w:color="000000"/>
              <w:right w:val="single" w:sz="4" w:space="0" w:color="000000"/>
            </w:tcBorders>
          </w:tcPr>
          <w:p w14:paraId="77665A93" w14:textId="77777777" w:rsidR="00F52355" w:rsidRDefault="00F52355">
            <w:pPr>
              <w:spacing w:after="0" w:line="242" w:lineRule="auto"/>
              <w:ind w:left="0" w:firstLine="0"/>
            </w:pPr>
            <w:r>
              <w:t xml:space="preserve">Differentiated reading comprehension </w:t>
            </w:r>
          </w:p>
          <w:p w14:paraId="2CAD9FFB" w14:textId="4C93F7E3" w:rsidR="00F52355" w:rsidRDefault="00F52355">
            <w:pPr>
              <w:spacing w:after="0" w:line="259" w:lineRule="auto"/>
              <w:ind w:left="0" w:firstLine="0"/>
              <w:jc w:val="both"/>
            </w:pPr>
            <w:r>
              <w:t>Strategies-in Year 4</w:t>
            </w:r>
          </w:p>
        </w:tc>
        <w:tc>
          <w:tcPr>
            <w:tcW w:w="1693" w:type="dxa"/>
            <w:tcBorders>
              <w:top w:val="single" w:sz="4" w:space="0" w:color="000000"/>
              <w:left w:val="single" w:sz="4" w:space="0" w:color="000000"/>
              <w:bottom w:val="single" w:sz="4" w:space="0" w:color="000000"/>
              <w:right w:val="single" w:sz="4" w:space="0" w:color="000000"/>
            </w:tcBorders>
          </w:tcPr>
          <w:p w14:paraId="1BDF2D4A" w14:textId="1B1D9192" w:rsidR="00F52355" w:rsidRDefault="00F52355">
            <w:pPr>
              <w:spacing w:after="0" w:line="259" w:lineRule="auto"/>
              <w:ind w:left="0" w:right="15" w:firstLine="0"/>
            </w:pPr>
            <w:r>
              <w:t xml:space="preserve">Evidence indicates that this strategy is particularly effective with children aged 8+ who are lagging behind with their reading </w:t>
            </w:r>
            <w:r>
              <w:rPr>
                <w:sz w:val="18"/>
              </w:rPr>
              <w:t>(EEF 2024)</w:t>
            </w:r>
            <w: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5BD91FD6" w14:textId="77FD71F2" w:rsidR="00F52355" w:rsidRDefault="00F52355">
            <w:pPr>
              <w:spacing w:after="0" w:line="259" w:lineRule="auto"/>
              <w:ind w:left="0" w:right="23" w:firstLine="0"/>
              <w:jc w:val="center"/>
            </w:pPr>
            <w:r>
              <w:t>1,2,4</w:t>
            </w:r>
          </w:p>
        </w:tc>
        <w:tc>
          <w:tcPr>
            <w:tcW w:w="1544" w:type="dxa"/>
            <w:tcBorders>
              <w:top w:val="single" w:sz="4" w:space="0" w:color="000000"/>
              <w:left w:val="single" w:sz="4" w:space="0" w:color="000000"/>
              <w:bottom w:val="single" w:sz="4" w:space="0" w:color="000000"/>
              <w:right w:val="single" w:sz="4" w:space="0" w:color="000000"/>
            </w:tcBorders>
          </w:tcPr>
          <w:p w14:paraId="3122CB40" w14:textId="598F90BA" w:rsidR="00F52355" w:rsidRDefault="00F52355">
            <w:pPr>
              <w:spacing w:after="0" w:line="259" w:lineRule="auto"/>
              <w:ind w:left="0" w:firstLine="0"/>
            </w:pPr>
          </w:p>
        </w:tc>
        <w:tc>
          <w:tcPr>
            <w:tcW w:w="1544" w:type="dxa"/>
            <w:tcBorders>
              <w:top w:val="single" w:sz="4" w:space="0" w:color="000000"/>
              <w:left w:val="single" w:sz="4" w:space="0" w:color="000000"/>
              <w:bottom w:val="single" w:sz="4" w:space="0" w:color="000000"/>
              <w:right w:val="single" w:sz="4" w:space="0" w:color="000000"/>
            </w:tcBorders>
          </w:tcPr>
          <w:p w14:paraId="1EDC12DF" w14:textId="14D564FA" w:rsidR="00F52355" w:rsidRDefault="00F52355">
            <w:pPr>
              <w:spacing w:after="0" w:line="259" w:lineRule="auto"/>
              <w:ind w:left="0" w:right="89" w:firstLine="0"/>
              <w:jc w:val="both"/>
            </w:pPr>
          </w:p>
        </w:tc>
        <w:tc>
          <w:tcPr>
            <w:tcW w:w="1545" w:type="dxa"/>
            <w:tcBorders>
              <w:top w:val="single" w:sz="4" w:space="0" w:color="000000"/>
              <w:left w:val="single" w:sz="4" w:space="0" w:color="000000"/>
              <w:bottom w:val="single" w:sz="4" w:space="0" w:color="000000"/>
              <w:right w:val="single" w:sz="4" w:space="0" w:color="000000"/>
            </w:tcBorders>
          </w:tcPr>
          <w:p w14:paraId="1AD2C942" w14:textId="77777777" w:rsidR="00F52355" w:rsidRDefault="00F52355">
            <w:pPr>
              <w:spacing w:after="0" w:line="259" w:lineRule="auto"/>
              <w:ind w:left="0" w:right="89" w:firstLine="0"/>
              <w:jc w:val="both"/>
            </w:pPr>
          </w:p>
        </w:tc>
      </w:tr>
      <w:tr w:rsidR="00F52355" w14:paraId="24A449BD" w14:textId="77777777" w:rsidTr="00505731">
        <w:trPr>
          <w:trHeight w:val="2206"/>
        </w:trPr>
        <w:tc>
          <w:tcPr>
            <w:tcW w:w="1554" w:type="dxa"/>
            <w:tcBorders>
              <w:top w:val="single" w:sz="4" w:space="0" w:color="000000"/>
              <w:left w:val="single" w:sz="4" w:space="0" w:color="000000"/>
              <w:bottom w:val="single" w:sz="4" w:space="0" w:color="000000"/>
              <w:right w:val="single" w:sz="4" w:space="0" w:color="000000"/>
            </w:tcBorders>
          </w:tcPr>
          <w:p w14:paraId="3831294F" w14:textId="42AF4257" w:rsidR="00F52355" w:rsidRDefault="00F52355">
            <w:pPr>
              <w:spacing w:after="0" w:line="242" w:lineRule="auto"/>
              <w:ind w:left="0" w:firstLine="0"/>
            </w:pPr>
            <w:r>
              <w:t>Progressive phonics scheme- differentiated for pupils in YR-Y4</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510A8BF2" w14:textId="0D708C44" w:rsidR="00F52355" w:rsidRPr="00505731" w:rsidRDefault="00505731">
            <w:pPr>
              <w:spacing w:after="0" w:line="259" w:lineRule="auto"/>
              <w:ind w:left="0" w:right="15" w:firstLine="0"/>
              <w:rPr>
                <w:rFonts w:asciiTheme="minorHAnsi" w:hAnsiTheme="minorHAnsi" w:cstheme="minorHAnsi"/>
                <w:szCs w:val="20"/>
              </w:rPr>
            </w:pPr>
            <w:r>
              <w:t>Phonics that is taught in an explicit and systematic approach has a positive impact in the development of early reading skills, particularly for children from disadvantaged backgrounds (EEF 2024)</w:t>
            </w:r>
          </w:p>
        </w:tc>
        <w:tc>
          <w:tcPr>
            <w:tcW w:w="1131" w:type="dxa"/>
            <w:tcBorders>
              <w:top w:val="single" w:sz="4" w:space="0" w:color="000000"/>
              <w:left w:val="single" w:sz="4" w:space="0" w:color="000000"/>
              <w:bottom w:val="single" w:sz="4" w:space="0" w:color="000000"/>
              <w:right w:val="single" w:sz="4" w:space="0" w:color="000000"/>
            </w:tcBorders>
          </w:tcPr>
          <w:p w14:paraId="1CA7B15C" w14:textId="061438A7" w:rsidR="00F52355" w:rsidRDefault="00505731">
            <w:pPr>
              <w:spacing w:after="0" w:line="259" w:lineRule="auto"/>
              <w:ind w:left="0" w:right="23" w:firstLine="0"/>
              <w:jc w:val="center"/>
            </w:pPr>
            <w:r>
              <w:t>1,4,5</w:t>
            </w:r>
          </w:p>
        </w:tc>
        <w:tc>
          <w:tcPr>
            <w:tcW w:w="1544" w:type="dxa"/>
            <w:tcBorders>
              <w:top w:val="single" w:sz="4" w:space="0" w:color="000000"/>
              <w:left w:val="single" w:sz="4" w:space="0" w:color="000000"/>
              <w:bottom w:val="single" w:sz="4" w:space="0" w:color="000000"/>
              <w:right w:val="single" w:sz="4" w:space="0" w:color="000000"/>
            </w:tcBorders>
          </w:tcPr>
          <w:p w14:paraId="684BE638" w14:textId="6CC7746E" w:rsidR="00F52355" w:rsidRDefault="00F52355">
            <w:pPr>
              <w:spacing w:after="0" w:line="259" w:lineRule="auto"/>
              <w:ind w:left="0" w:firstLine="0"/>
            </w:pPr>
          </w:p>
        </w:tc>
        <w:tc>
          <w:tcPr>
            <w:tcW w:w="1544" w:type="dxa"/>
            <w:tcBorders>
              <w:top w:val="single" w:sz="4" w:space="0" w:color="000000"/>
              <w:left w:val="single" w:sz="4" w:space="0" w:color="000000"/>
              <w:bottom w:val="single" w:sz="4" w:space="0" w:color="000000"/>
              <w:right w:val="single" w:sz="4" w:space="0" w:color="000000"/>
            </w:tcBorders>
          </w:tcPr>
          <w:p w14:paraId="42CBDD57" w14:textId="77777777" w:rsidR="00F52355" w:rsidRDefault="00F52355">
            <w:pPr>
              <w:spacing w:after="0" w:line="259" w:lineRule="auto"/>
              <w:ind w:left="0" w:right="89" w:firstLine="0"/>
              <w:jc w:val="both"/>
            </w:pPr>
          </w:p>
        </w:tc>
        <w:tc>
          <w:tcPr>
            <w:tcW w:w="1545" w:type="dxa"/>
            <w:tcBorders>
              <w:top w:val="single" w:sz="4" w:space="0" w:color="000000"/>
              <w:left w:val="single" w:sz="4" w:space="0" w:color="000000"/>
              <w:bottom w:val="single" w:sz="4" w:space="0" w:color="000000"/>
              <w:right w:val="single" w:sz="4" w:space="0" w:color="000000"/>
            </w:tcBorders>
          </w:tcPr>
          <w:p w14:paraId="21F73B22" w14:textId="77777777" w:rsidR="00F52355" w:rsidRDefault="00F52355">
            <w:pPr>
              <w:spacing w:after="0" w:line="259" w:lineRule="auto"/>
              <w:ind w:left="0" w:right="89" w:firstLine="0"/>
              <w:jc w:val="both"/>
            </w:pPr>
          </w:p>
        </w:tc>
      </w:tr>
      <w:tr w:rsidR="00F52355" w14:paraId="51987003" w14:textId="237FB7A7" w:rsidTr="00F52355">
        <w:trPr>
          <w:trHeight w:val="2453"/>
        </w:trPr>
        <w:tc>
          <w:tcPr>
            <w:tcW w:w="1554" w:type="dxa"/>
            <w:tcBorders>
              <w:top w:val="single" w:sz="4" w:space="0" w:color="000000"/>
              <w:left w:val="single" w:sz="4" w:space="0" w:color="000000"/>
              <w:bottom w:val="single" w:sz="4" w:space="0" w:color="000000"/>
              <w:right w:val="single" w:sz="4" w:space="0" w:color="000000"/>
            </w:tcBorders>
          </w:tcPr>
          <w:p w14:paraId="751AF892" w14:textId="77777777" w:rsidR="00F52355" w:rsidRDefault="00F52355">
            <w:pPr>
              <w:spacing w:after="0" w:line="259" w:lineRule="auto"/>
              <w:ind w:left="0" w:right="12" w:firstLine="0"/>
            </w:pPr>
            <w:r>
              <w:t xml:space="preserve">Small group tuition – teacher working with up to 5 pupils </w:t>
            </w:r>
          </w:p>
        </w:tc>
        <w:tc>
          <w:tcPr>
            <w:tcW w:w="1693" w:type="dxa"/>
            <w:tcBorders>
              <w:top w:val="single" w:sz="4" w:space="0" w:color="000000"/>
              <w:left w:val="single" w:sz="4" w:space="0" w:color="000000"/>
              <w:bottom w:val="single" w:sz="4" w:space="0" w:color="000000"/>
              <w:right w:val="single" w:sz="4" w:space="0" w:color="000000"/>
            </w:tcBorders>
          </w:tcPr>
          <w:p w14:paraId="26BEF50C" w14:textId="72979F93" w:rsidR="00F52355" w:rsidRDefault="00F52355">
            <w:pPr>
              <w:spacing w:after="0" w:line="259" w:lineRule="auto"/>
              <w:ind w:left="0" w:firstLine="0"/>
            </w:pPr>
            <w:r>
              <w:t xml:space="preserve">Research shows that this intensive tuition approach is often beneficial to support lower attaining learners who are falling behind &amp; to teach challenging topics or skills </w:t>
            </w:r>
            <w:r>
              <w:rPr>
                <w:sz w:val="18"/>
              </w:rPr>
              <w:t>(EEF 2024)</w:t>
            </w:r>
            <w: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06CB9884" w14:textId="36B83A43" w:rsidR="00F52355" w:rsidRDefault="00F52355">
            <w:pPr>
              <w:spacing w:after="0" w:line="259" w:lineRule="auto"/>
              <w:ind w:left="0" w:right="26" w:firstLine="0"/>
              <w:jc w:val="center"/>
            </w:pPr>
            <w:r>
              <w:t>1,3</w:t>
            </w:r>
            <w:r w:rsidR="00C9741D">
              <w:t>,4</w:t>
            </w:r>
            <w: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564F6859" w14:textId="1F7C6168" w:rsidR="00F52355" w:rsidRDefault="00F52355">
            <w:pPr>
              <w:spacing w:after="0" w:line="259" w:lineRule="auto"/>
              <w:ind w:left="0" w:firstLine="0"/>
            </w:pPr>
          </w:p>
        </w:tc>
        <w:tc>
          <w:tcPr>
            <w:tcW w:w="1544" w:type="dxa"/>
            <w:tcBorders>
              <w:top w:val="single" w:sz="4" w:space="0" w:color="000000"/>
              <w:left w:val="single" w:sz="4" w:space="0" w:color="000000"/>
              <w:bottom w:val="single" w:sz="4" w:space="0" w:color="000000"/>
              <w:right w:val="single" w:sz="4" w:space="0" w:color="000000"/>
            </w:tcBorders>
          </w:tcPr>
          <w:p w14:paraId="3F62EFDB" w14:textId="7C3BDC39" w:rsidR="00F52355" w:rsidRDefault="00F52355">
            <w:pPr>
              <w:spacing w:after="0" w:line="259" w:lineRule="auto"/>
              <w:ind w:left="0" w:right="1" w:firstLine="0"/>
            </w:pPr>
          </w:p>
        </w:tc>
        <w:tc>
          <w:tcPr>
            <w:tcW w:w="1545" w:type="dxa"/>
            <w:tcBorders>
              <w:top w:val="single" w:sz="4" w:space="0" w:color="000000"/>
              <w:left w:val="single" w:sz="4" w:space="0" w:color="000000"/>
              <w:bottom w:val="single" w:sz="4" w:space="0" w:color="000000"/>
              <w:right w:val="single" w:sz="4" w:space="0" w:color="000000"/>
            </w:tcBorders>
          </w:tcPr>
          <w:p w14:paraId="75B550DD" w14:textId="77777777" w:rsidR="00F52355" w:rsidRDefault="00F52355">
            <w:pPr>
              <w:spacing w:after="0" w:line="259" w:lineRule="auto"/>
              <w:ind w:left="0" w:right="1" w:firstLine="0"/>
            </w:pPr>
          </w:p>
        </w:tc>
      </w:tr>
      <w:tr w:rsidR="00F52355" w14:paraId="1CA94134" w14:textId="47EC2E43" w:rsidTr="00F52355">
        <w:trPr>
          <w:trHeight w:val="2695"/>
        </w:trPr>
        <w:tc>
          <w:tcPr>
            <w:tcW w:w="1554" w:type="dxa"/>
            <w:tcBorders>
              <w:top w:val="single" w:sz="4" w:space="0" w:color="000000"/>
              <w:left w:val="single" w:sz="4" w:space="0" w:color="000000"/>
              <w:bottom w:val="single" w:sz="4" w:space="0" w:color="000000"/>
              <w:right w:val="single" w:sz="4" w:space="0" w:color="000000"/>
            </w:tcBorders>
          </w:tcPr>
          <w:p w14:paraId="600DF98E" w14:textId="77777777" w:rsidR="00F52355" w:rsidRDefault="00F52355">
            <w:pPr>
              <w:spacing w:after="0" w:line="259" w:lineRule="auto"/>
              <w:ind w:left="0" w:firstLine="0"/>
            </w:pPr>
            <w:r>
              <w:t xml:space="preserve">Social and emotional support for key students </w:t>
            </w:r>
          </w:p>
        </w:tc>
        <w:tc>
          <w:tcPr>
            <w:tcW w:w="1693" w:type="dxa"/>
            <w:tcBorders>
              <w:top w:val="single" w:sz="4" w:space="0" w:color="000000"/>
              <w:left w:val="single" w:sz="4" w:space="0" w:color="000000"/>
              <w:bottom w:val="single" w:sz="4" w:space="0" w:color="000000"/>
              <w:right w:val="single" w:sz="4" w:space="0" w:color="000000"/>
            </w:tcBorders>
          </w:tcPr>
          <w:p w14:paraId="132BADF5" w14:textId="77777777" w:rsidR="00F52355" w:rsidRDefault="00F52355">
            <w:pPr>
              <w:spacing w:after="0" w:line="241" w:lineRule="auto"/>
              <w:ind w:left="0" w:right="15" w:firstLine="0"/>
            </w:pPr>
            <w:r>
              <w:t xml:space="preserve">Evidence indicates that the support improves pupils’ </w:t>
            </w:r>
            <w:proofErr w:type="gramStart"/>
            <w:r>
              <w:t>decision making</w:t>
            </w:r>
            <w:proofErr w:type="gramEnd"/>
            <w:r>
              <w:t xml:space="preserve"> skills, interaction with others and their self-management of emotions </w:t>
            </w:r>
            <w:r>
              <w:rPr>
                <w:sz w:val="18"/>
              </w:rPr>
              <w:t xml:space="preserve">(EEF </w:t>
            </w:r>
          </w:p>
          <w:p w14:paraId="0DBD3CAA" w14:textId="0C7CB87A" w:rsidR="00F52355" w:rsidRDefault="00F52355">
            <w:pPr>
              <w:spacing w:after="0" w:line="259" w:lineRule="auto"/>
              <w:ind w:left="0" w:firstLine="0"/>
            </w:pPr>
            <w:r>
              <w:rPr>
                <w:sz w:val="18"/>
              </w:rPr>
              <w:t>202</w:t>
            </w:r>
            <w:r w:rsidR="00505731">
              <w:rPr>
                <w:sz w:val="18"/>
              </w:rPr>
              <w:t>4</w:t>
            </w:r>
            <w:r>
              <w:rPr>
                <w:sz w:val="18"/>
              </w:rPr>
              <w:t>)</w:t>
            </w:r>
            <w: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2FCD0320" w14:textId="6C013DFB" w:rsidR="00F52355" w:rsidRDefault="00F52355">
            <w:pPr>
              <w:spacing w:after="0" w:line="259" w:lineRule="auto"/>
              <w:ind w:left="0" w:right="26" w:firstLine="0"/>
              <w:jc w:val="center"/>
            </w:pPr>
            <w:r>
              <w:t>1,2,</w:t>
            </w:r>
            <w:r w:rsidR="00505731">
              <w:t>3,</w:t>
            </w:r>
            <w:r>
              <w:t>4,</w:t>
            </w:r>
            <w:r w:rsidR="00505731">
              <w:t>5,6</w:t>
            </w:r>
          </w:p>
        </w:tc>
        <w:tc>
          <w:tcPr>
            <w:tcW w:w="1544" w:type="dxa"/>
            <w:tcBorders>
              <w:top w:val="single" w:sz="4" w:space="0" w:color="000000"/>
              <w:left w:val="single" w:sz="4" w:space="0" w:color="000000"/>
              <w:bottom w:val="single" w:sz="4" w:space="0" w:color="000000"/>
              <w:right w:val="single" w:sz="4" w:space="0" w:color="000000"/>
            </w:tcBorders>
          </w:tcPr>
          <w:p w14:paraId="2DD8228D" w14:textId="17D3D409" w:rsidR="00F52355" w:rsidRDefault="00F52355">
            <w:pPr>
              <w:spacing w:after="0" w:line="259" w:lineRule="auto"/>
              <w:ind w:left="0" w:firstLine="0"/>
            </w:pPr>
          </w:p>
        </w:tc>
        <w:tc>
          <w:tcPr>
            <w:tcW w:w="1544" w:type="dxa"/>
            <w:tcBorders>
              <w:top w:val="single" w:sz="4" w:space="0" w:color="000000"/>
              <w:left w:val="single" w:sz="4" w:space="0" w:color="000000"/>
              <w:bottom w:val="single" w:sz="4" w:space="0" w:color="000000"/>
              <w:right w:val="single" w:sz="4" w:space="0" w:color="000000"/>
            </w:tcBorders>
          </w:tcPr>
          <w:p w14:paraId="6F61F963" w14:textId="1468E988" w:rsidR="00F52355" w:rsidRDefault="00F52355">
            <w:pPr>
              <w:spacing w:after="0" w:line="259" w:lineRule="auto"/>
              <w:ind w:left="0" w:right="84" w:firstLine="0"/>
              <w:jc w:val="both"/>
            </w:pPr>
          </w:p>
        </w:tc>
        <w:tc>
          <w:tcPr>
            <w:tcW w:w="1545" w:type="dxa"/>
            <w:tcBorders>
              <w:top w:val="single" w:sz="4" w:space="0" w:color="000000"/>
              <w:left w:val="single" w:sz="4" w:space="0" w:color="000000"/>
              <w:bottom w:val="single" w:sz="4" w:space="0" w:color="000000"/>
              <w:right w:val="single" w:sz="4" w:space="0" w:color="000000"/>
            </w:tcBorders>
          </w:tcPr>
          <w:p w14:paraId="4AB7A378" w14:textId="77777777" w:rsidR="00F52355" w:rsidRDefault="00F52355">
            <w:pPr>
              <w:spacing w:after="2" w:line="239" w:lineRule="auto"/>
              <w:ind w:left="0" w:firstLine="0"/>
              <w:jc w:val="both"/>
            </w:pPr>
          </w:p>
        </w:tc>
      </w:tr>
      <w:tr w:rsidR="00F52355" w14:paraId="175F2093" w14:textId="0207185A" w:rsidTr="00F52355">
        <w:trPr>
          <w:trHeight w:val="1964"/>
        </w:trPr>
        <w:tc>
          <w:tcPr>
            <w:tcW w:w="1554" w:type="dxa"/>
            <w:tcBorders>
              <w:top w:val="single" w:sz="4" w:space="0" w:color="000000"/>
              <w:left w:val="single" w:sz="4" w:space="0" w:color="000000"/>
              <w:bottom w:val="single" w:sz="4" w:space="0" w:color="000000"/>
              <w:right w:val="single" w:sz="4" w:space="0" w:color="000000"/>
            </w:tcBorders>
          </w:tcPr>
          <w:p w14:paraId="243733A5" w14:textId="77777777" w:rsidR="00F52355" w:rsidRDefault="00F52355">
            <w:pPr>
              <w:spacing w:after="0" w:line="259" w:lineRule="auto"/>
              <w:ind w:left="0" w:right="9" w:firstLine="0"/>
            </w:pPr>
            <w:r>
              <w:lastRenderedPageBreak/>
              <w:t xml:space="preserve">Academic intervention and tuition </w:t>
            </w:r>
          </w:p>
        </w:tc>
        <w:tc>
          <w:tcPr>
            <w:tcW w:w="1693" w:type="dxa"/>
            <w:tcBorders>
              <w:top w:val="single" w:sz="4" w:space="0" w:color="000000"/>
              <w:left w:val="single" w:sz="4" w:space="0" w:color="000000"/>
              <w:bottom w:val="single" w:sz="4" w:space="0" w:color="000000"/>
              <w:right w:val="single" w:sz="4" w:space="0" w:color="000000"/>
            </w:tcBorders>
          </w:tcPr>
          <w:p w14:paraId="74C50CEA" w14:textId="77777777" w:rsidR="00F52355" w:rsidRDefault="00F52355">
            <w:pPr>
              <w:spacing w:after="0" w:line="241" w:lineRule="auto"/>
              <w:ind w:left="0" w:right="15" w:firstLine="0"/>
            </w:pPr>
            <w:r>
              <w:t xml:space="preserve">Evidence indicates 1:1 tuition can be effective, delivering approx. </w:t>
            </w:r>
          </w:p>
          <w:p w14:paraId="468D7441" w14:textId="337ED7AE" w:rsidR="00F52355" w:rsidRDefault="00F52355">
            <w:pPr>
              <w:spacing w:after="0" w:line="259" w:lineRule="auto"/>
              <w:ind w:left="0" w:firstLine="0"/>
            </w:pPr>
            <w:r>
              <w:t xml:space="preserve">5 months progress on average </w:t>
            </w:r>
            <w:r>
              <w:rPr>
                <w:sz w:val="18"/>
              </w:rPr>
              <w:t>(EEF 2024)</w:t>
            </w:r>
            <w:r>
              <w:t xml:space="preserve"> </w:t>
            </w:r>
          </w:p>
        </w:tc>
        <w:tc>
          <w:tcPr>
            <w:tcW w:w="1131" w:type="dxa"/>
            <w:tcBorders>
              <w:top w:val="single" w:sz="4" w:space="0" w:color="000000"/>
              <w:left w:val="single" w:sz="4" w:space="0" w:color="000000"/>
              <w:bottom w:val="single" w:sz="4" w:space="0" w:color="000000"/>
              <w:right w:val="single" w:sz="4" w:space="0" w:color="000000"/>
            </w:tcBorders>
          </w:tcPr>
          <w:p w14:paraId="3BB1B635" w14:textId="77777777" w:rsidR="00F52355" w:rsidRDefault="00F52355">
            <w:pPr>
              <w:spacing w:after="0" w:line="259" w:lineRule="auto"/>
              <w:ind w:left="0" w:right="24" w:firstLine="0"/>
              <w:jc w:val="center"/>
            </w:pPr>
            <w:r>
              <w:t xml:space="preserve">1,2,3,4,6 </w:t>
            </w:r>
          </w:p>
        </w:tc>
        <w:tc>
          <w:tcPr>
            <w:tcW w:w="1544" w:type="dxa"/>
            <w:tcBorders>
              <w:top w:val="single" w:sz="4" w:space="0" w:color="000000"/>
              <w:left w:val="single" w:sz="4" w:space="0" w:color="000000"/>
              <w:bottom w:val="single" w:sz="4" w:space="0" w:color="000000"/>
              <w:right w:val="single" w:sz="4" w:space="0" w:color="000000"/>
            </w:tcBorders>
          </w:tcPr>
          <w:p w14:paraId="2BA7EBDE" w14:textId="0052DE75" w:rsidR="00F52355" w:rsidRDefault="00F52355">
            <w:pPr>
              <w:spacing w:after="0" w:line="259" w:lineRule="auto"/>
              <w:ind w:left="0" w:firstLine="0"/>
            </w:pPr>
          </w:p>
        </w:tc>
        <w:tc>
          <w:tcPr>
            <w:tcW w:w="1544" w:type="dxa"/>
            <w:tcBorders>
              <w:top w:val="single" w:sz="4" w:space="0" w:color="000000"/>
              <w:left w:val="single" w:sz="4" w:space="0" w:color="000000"/>
              <w:bottom w:val="single" w:sz="4" w:space="0" w:color="000000"/>
              <w:right w:val="single" w:sz="4" w:space="0" w:color="000000"/>
            </w:tcBorders>
          </w:tcPr>
          <w:p w14:paraId="64D696AC" w14:textId="746C7860" w:rsidR="00F52355" w:rsidRDefault="00F52355">
            <w:pPr>
              <w:spacing w:after="0" w:line="259" w:lineRule="auto"/>
              <w:ind w:left="0" w:firstLine="0"/>
            </w:pPr>
          </w:p>
        </w:tc>
        <w:tc>
          <w:tcPr>
            <w:tcW w:w="1545" w:type="dxa"/>
            <w:tcBorders>
              <w:top w:val="single" w:sz="4" w:space="0" w:color="000000"/>
              <w:left w:val="single" w:sz="4" w:space="0" w:color="000000"/>
              <w:bottom w:val="single" w:sz="4" w:space="0" w:color="000000"/>
              <w:right w:val="single" w:sz="4" w:space="0" w:color="000000"/>
            </w:tcBorders>
          </w:tcPr>
          <w:p w14:paraId="653DDB6E" w14:textId="77777777" w:rsidR="00F52355" w:rsidRDefault="00F52355">
            <w:pPr>
              <w:spacing w:after="2" w:line="239" w:lineRule="auto"/>
              <w:ind w:left="0" w:firstLine="0"/>
            </w:pPr>
          </w:p>
        </w:tc>
      </w:tr>
    </w:tbl>
    <w:p w14:paraId="377163F2" w14:textId="77777777" w:rsidR="00505BD8" w:rsidRDefault="00407579">
      <w:pPr>
        <w:spacing w:after="0" w:line="259" w:lineRule="auto"/>
        <w:ind w:left="0" w:firstLine="0"/>
      </w:pPr>
      <w:r>
        <w:rPr>
          <w:sz w:val="22"/>
        </w:rPr>
        <w:t xml:space="preserve"> </w:t>
      </w:r>
    </w:p>
    <w:p w14:paraId="14140BC4" w14:textId="77777777" w:rsidR="00505BD8" w:rsidRDefault="00407579">
      <w:pPr>
        <w:spacing w:after="233" w:line="259" w:lineRule="auto"/>
        <w:ind w:left="0" w:firstLine="0"/>
        <w:rPr>
          <w:sz w:val="22"/>
        </w:rPr>
      </w:pPr>
      <w:r>
        <w:rPr>
          <w:sz w:val="22"/>
        </w:rPr>
        <w:t xml:space="preserve"> </w:t>
      </w:r>
    </w:p>
    <w:p w14:paraId="1F9BDAF9" w14:textId="77777777" w:rsidR="00F52355" w:rsidRDefault="00F52355">
      <w:pPr>
        <w:spacing w:after="233" w:line="259" w:lineRule="auto"/>
        <w:ind w:left="0" w:firstLine="0"/>
        <w:rPr>
          <w:sz w:val="22"/>
        </w:rPr>
      </w:pPr>
    </w:p>
    <w:p w14:paraId="1D6E7FC7" w14:textId="77777777" w:rsidR="00F52355" w:rsidRDefault="00F52355">
      <w:pPr>
        <w:spacing w:after="233" w:line="259" w:lineRule="auto"/>
        <w:ind w:left="0" w:firstLine="0"/>
      </w:pPr>
    </w:p>
    <w:p w14:paraId="6014114D" w14:textId="77777777" w:rsidR="00505BD8" w:rsidRDefault="00407579">
      <w:pPr>
        <w:pStyle w:val="Heading2"/>
        <w:ind w:left="-5"/>
      </w:pPr>
      <w:r>
        <w:t xml:space="preserve">Wider strategies (for example, related to attendance, behaviour, wellbeing)       </w:t>
      </w:r>
    </w:p>
    <w:p w14:paraId="3C323360" w14:textId="77777777" w:rsidR="003514AE" w:rsidRDefault="00407579" w:rsidP="003514AE">
      <w:r>
        <w:rPr>
          <w:b/>
        </w:rPr>
        <w:t xml:space="preserve">Budgeted cost: £ </w:t>
      </w:r>
      <w:r w:rsidR="003514AE">
        <w:t>£20,164.40</w:t>
      </w:r>
    </w:p>
    <w:p w14:paraId="7CE8B287" w14:textId="06B3B3E3" w:rsidR="00505BD8" w:rsidRDefault="00505BD8">
      <w:pPr>
        <w:spacing w:after="0" w:line="259" w:lineRule="auto"/>
        <w:ind w:left="0" w:firstLine="0"/>
      </w:pPr>
    </w:p>
    <w:p w14:paraId="0615D30B" w14:textId="77777777" w:rsidR="00505BD8" w:rsidRDefault="00407579">
      <w:pPr>
        <w:spacing w:after="0" w:line="259" w:lineRule="auto"/>
        <w:ind w:left="0" w:firstLine="0"/>
      </w:pPr>
      <w:r>
        <w:rPr>
          <w:sz w:val="22"/>
        </w:rPr>
        <w:t xml:space="preserve"> </w:t>
      </w:r>
    </w:p>
    <w:tbl>
      <w:tblPr>
        <w:tblStyle w:val="TableGrid"/>
        <w:tblW w:w="9011" w:type="dxa"/>
        <w:tblInd w:w="5" w:type="dxa"/>
        <w:tblLayout w:type="fixed"/>
        <w:tblCellMar>
          <w:top w:w="47" w:type="dxa"/>
          <w:left w:w="108" w:type="dxa"/>
          <w:right w:w="64" w:type="dxa"/>
        </w:tblCellMar>
        <w:tblLook w:val="04A0" w:firstRow="1" w:lastRow="0" w:firstColumn="1" w:lastColumn="0" w:noHBand="0" w:noVBand="1"/>
      </w:tblPr>
      <w:tblGrid>
        <w:gridCol w:w="1367"/>
        <w:gridCol w:w="2010"/>
        <w:gridCol w:w="1070"/>
        <w:gridCol w:w="1521"/>
        <w:gridCol w:w="1521"/>
        <w:gridCol w:w="1522"/>
      </w:tblGrid>
      <w:tr w:rsidR="00F52355" w14:paraId="074235DE" w14:textId="5655CD1A" w:rsidTr="00F52355">
        <w:trPr>
          <w:trHeight w:val="742"/>
        </w:trPr>
        <w:tc>
          <w:tcPr>
            <w:tcW w:w="1367" w:type="dxa"/>
            <w:tcBorders>
              <w:top w:val="single" w:sz="4" w:space="0" w:color="000000"/>
              <w:left w:val="single" w:sz="4" w:space="0" w:color="000000"/>
              <w:bottom w:val="single" w:sz="4" w:space="0" w:color="000000"/>
              <w:right w:val="single" w:sz="4" w:space="0" w:color="000000"/>
            </w:tcBorders>
          </w:tcPr>
          <w:p w14:paraId="0E4DF2FD" w14:textId="77777777" w:rsidR="00F52355" w:rsidRDefault="00F52355" w:rsidP="00F52355">
            <w:pPr>
              <w:spacing w:after="0" w:line="259" w:lineRule="auto"/>
              <w:ind w:left="0" w:right="48" w:firstLine="0"/>
              <w:jc w:val="center"/>
            </w:pPr>
            <w:r>
              <w:rPr>
                <w:b/>
              </w:rPr>
              <w:t>Activity</w:t>
            </w:r>
            <w:r>
              <w:t xml:space="preserve"> </w:t>
            </w:r>
          </w:p>
        </w:tc>
        <w:tc>
          <w:tcPr>
            <w:tcW w:w="2010" w:type="dxa"/>
            <w:tcBorders>
              <w:top w:val="single" w:sz="4" w:space="0" w:color="000000"/>
              <w:left w:val="single" w:sz="4" w:space="0" w:color="000000"/>
              <w:bottom w:val="single" w:sz="4" w:space="0" w:color="000000"/>
              <w:right w:val="single" w:sz="4" w:space="0" w:color="000000"/>
            </w:tcBorders>
          </w:tcPr>
          <w:p w14:paraId="5F6F8AE8" w14:textId="77777777" w:rsidR="00F52355" w:rsidRDefault="00F52355" w:rsidP="00F52355">
            <w:pPr>
              <w:spacing w:after="0" w:line="259" w:lineRule="auto"/>
              <w:ind w:left="0" w:firstLine="0"/>
              <w:jc w:val="center"/>
            </w:pPr>
            <w:r>
              <w:rPr>
                <w:b/>
              </w:rPr>
              <w:t>Evidence that supports this approach</w:t>
            </w:r>
            <w: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5530CC8F" w14:textId="77777777" w:rsidR="00F52355" w:rsidRDefault="00F52355" w:rsidP="00F52355">
            <w:pPr>
              <w:spacing w:after="0" w:line="259" w:lineRule="auto"/>
              <w:ind w:left="0" w:firstLine="2"/>
              <w:jc w:val="center"/>
            </w:pPr>
            <w:r>
              <w:rPr>
                <w:b/>
              </w:rPr>
              <w:t>Challenge number(s) addressed</w:t>
            </w:r>
            <w:r>
              <w:t xml:space="preserve"> </w:t>
            </w:r>
          </w:p>
        </w:tc>
        <w:tc>
          <w:tcPr>
            <w:tcW w:w="1521" w:type="dxa"/>
            <w:tcBorders>
              <w:top w:val="single" w:sz="4" w:space="0" w:color="000000"/>
              <w:left w:val="single" w:sz="4" w:space="0" w:color="000000"/>
              <w:bottom w:val="single" w:sz="4" w:space="0" w:color="000000"/>
              <w:right w:val="single" w:sz="4" w:space="0" w:color="000000"/>
            </w:tcBorders>
          </w:tcPr>
          <w:p w14:paraId="4C246177" w14:textId="02FD3505" w:rsidR="00F52355" w:rsidRDefault="00F52355" w:rsidP="00F52355">
            <w:pPr>
              <w:spacing w:after="0" w:line="259" w:lineRule="auto"/>
              <w:ind w:left="0" w:firstLine="0"/>
            </w:pPr>
            <w:r>
              <w:rPr>
                <w:b/>
              </w:rPr>
              <w:t>Review Nov 25</w:t>
            </w:r>
          </w:p>
        </w:tc>
        <w:tc>
          <w:tcPr>
            <w:tcW w:w="1521" w:type="dxa"/>
            <w:tcBorders>
              <w:top w:val="single" w:sz="4" w:space="0" w:color="000000"/>
              <w:left w:val="single" w:sz="4" w:space="0" w:color="000000"/>
              <w:bottom w:val="single" w:sz="4" w:space="0" w:color="000000"/>
              <w:right w:val="single" w:sz="4" w:space="0" w:color="000000"/>
            </w:tcBorders>
          </w:tcPr>
          <w:p w14:paraId="2ABBF211" w14:textId="3F954E99" w:rsidR="00F52355" w:rsidRDefault="00F52355" w:rsidP="00F52355">
            <w:pPr>
              <w:spacing w:after="0" w:line="259" w:lineRule="auto"/>
              <w:ind w:left="0" w:right="49" w:firstLine="0"/>
              <w:jc w:val="center"/>
            </w:pPr>
            <w:r>
              <w:rPr>
                <w:b/>
              </w:rPr>
              <w:t xml:space="preserve">Review Nov 26 </w:t>
            </w:r>
          </w:p>
        </w:tc>
        <w:tc>
          <w:tcPr>
            <w:tcW w:w="1522" w:type="dxa"/>
            <w:tcBorders>
              <w:top w:val="single" w:sz="4" w:space="0" w:color="000000"/>
              <w:left w:val="single" w:sz="4" w:space="0" w:color="000000"/>
              <w:bottom w:val="single" w:sz="4" w:space="0" w:color="000000"/>
              <w:right w:val="single" w:sz="4" w:space="0" w:color="000000"/>
            </w:tcBorders>
          </w:tcPr>
          <w:p w14:paraId="34AA42A0" w14:textId="5DF50D29" w:rsidR="00F52355" w:rsidRDefault="00F52355" w:rsidP="00F52355">
            <w:pPr>
              <w:spacing w:after="0" w:line="259" w:lineRule="auto"/>
              <w:ind w:left="0" w:right="49" w:firstLine="0"/>
              <w:jc w:val="center"/>
              <w:rPr>
                <w:b/>
              </w:rPr>
            </w:pPr>
            <w:r>
              <w:rPr>
                <w:b/>
              </w:rPr>
              <w:t>Review Nov 27</w:t>
            </w:r>
          </w:p>
        </w:tc>
      </w:tr>
      <w:tr w:rsidR="00F52355" w14:paraId="12F416D0" w14:textId="02CAC859" w:rsidTr="00F52355">
        <w:trPr>
          <w:trHeight w:val="2941"/>
        </w:trPr>
        <w:tc>
          <w:tcPr>
            <w:tcW w:w="1367" w:type="dxa"/>
            <w:tcBorders>
              <w:top w:val="single" w:sz="4" w:space="0" w:color="000000"/>
              <w:left w:val="single" w:sz="4" w:space="0" w:color="000000"/>
              <w:bottom w:val="single" w:sz="4" w:space="0" w:color="000000"/>
              <w:right w:val="single" w:sz="4" w:space="0" w:color="000000"/>
            </w:tcBorders>
          </w:tcPr>
          <w:p w14:paraId="12194843" w14:textId="172364F1" w:rsidR="006B309D" w:rsidRDefault="00F52355" w:rsidP="006B309D">
            <w:pPr>
              <w:spacing w:after="1" w:line="241" w:lineRule="auto"/>
              <w:ind w:left="0" w:right="22" w:firstLine="0"/>
            </w:pPr>
            <w:r>
              <w:t xml:space="preserve">Ensure all identified PP students with poor attendance to school have access to key staff </w:t>
            </w:r>
          </w:p>
          <w:p w14:paraId="6EF5F82C" w14:textId="3403F0F3" w:rsidR="00F52355" w:rsidRDefault="00F52355">
            <w:pPr>
              <w:spacing w:after="0" w:line="259" w:lineRule="auto"/>
              <w:ind w:left="0" w:firstLine="0"/>
            </w:pPr>
          </w:p>
        </w:tc>
        <w:tc>
          <w:tcPr>
            <w:tcW w:w="2010" w:type="dxa"/>
            <w:tcBorders>
              <w:top w:val="single" w:sz="4" w:space="0" w:color="000000"/>
              <w:left w:val="single" w:sz="4" w:space="0" w:color="000000"/>
              <w:bottom w:val="single" w:sz="4" w:space="0" w:color="000000"/>
              <w:right w:val="single" w:sz="4" w:space="0" w:color="000000"/>
            </w:tcBorders>
          </w:tcPr>
          <w:p w14:paraId="5249B410" w14:textId="5E66D5C2" w:rsidR="00F52355" w:rsidRDefault="00F52355">
            <w:pPr>
              <w:spacing w:after="0" w:line="259" w:lineRule="auto"/>
              <w:ind w:left="0" w:right="31" w:firstLine="0"/>
            </w:pPr>
            <w:r>
              <w:t xml:space="preserve">Many PP pupils have low attendance so by the </w:t>
            </w:r>
            <w:r w:rsidR="006B309D">
              <w:t>SLT</w:t>
            </w:r>
            <w:r>
              <w:t xml:space="preserve"> supporting these families in improving their child’s attendance there is evidence that these pupils will then engage more in their learning &amp; aspirations for the future</w:t>
            </w:r>
            <w:r w:rsidR="00EB5E96">
              <w:t>.</w:t>
            </w:r>
          </w:p>
          <w:p w14:paraId="5ACB7EEE" w14:textId="77777777" w:rsidR="00EB5E96" w:rsidRDefault="00EB5E96">
            <w:pPr>
              <w:spacing w:after="0" w:line="259" w:lineRule="auto"/>
              <w:ind w:left="0" w:right="31" w:firstLine="0"/>
            </w:pPr>
            <w:r>
              <w:t>Parental Engagement</w:t>
            </w:r>
          </w:p>
          <w:p w14:paraId="29A453B8" w14:textId="77777777" w:rsidR="00EB5E96" w:rsidRDefault="00EB5E96">
            <w:pPr>
              <w:spacing w:after="0" w:line="259" w:lineRule="auto"/>
              <w:ind w:left="0" w:right="31" w:firstLine="0"/>
            </w:pPr>
            <w:r>
              <w:t>(EEF 2024)</w:t>
            </w:r>
          </w:p>
          <w:p w14:paraId="6D3E94E9" w14:textId="77006A36" w:rsidR="00EB5E96" w:rsidRDefault="00EB5E96">
            <w:pPr>
              <w:spacing w:after="0" w:line="259" w:lineRule="auto"/>
              <w:ind w:left="0" w:right="31" w:firstLine="0"/>
            </w:pPr>
            <w:r>
              <w:t>Social and Emotional learning (EEF 2024)</w:t>
            </w:r>
          </w:p>
        </w:tc>
        <w:tc>
          <w:tcPr>
            <w:tcW w:w="1070" w:type="dxa"/>
            <w:tcBorders>
              <w:top w:val="single" w:sz="4" w:space="0" w:color="000000"/>
              <w:left w:val="single" w:sz="4" w:space="0" w:color="000000"/>
              <w:bottom w:val="single" w:sz="4" w:space="0" w:color="000000"/>
              <w:right w:val="single" w:sz="4" w:space="0" w:color="000000"/>
            </w:tcBorders>
          </w:tcPr>
          <w:p w14:paraId="14E3A243" w14:textId="21A9A46E" w:rsidR="00F52355" w:rsidRDefault="006B309D">
            <w:pPr>
              <w:spacing w:after="0" w:line="259" w:lineRule="auto"/>
              <w:ind w:left="0" w:right="46" w:firstLine="0"/>
              <w:jc w:val="center"/>
            </w:pPr>
            <w:r>
              <w:t xml:space="preserve">2, </w:t>
            </w:r>
            <w:r w:rsidR="00F52355">
              <w:t xml:space="preserve">6 </w:t>
            </w:r>
          </w:p>
        </w:tc>
        <w:tc>
          <w:tcPr>
            <w:tcW w:w="1521" w:type="dxa"/>
            <w:tcBorders>
              <w:top w:val="single" w:sz="4" w:space="0" w:color="000000"/>
              <w:left w:val="single" w:sz="4" w:space="0" w:color="000000"/>
              <w:bottom w:val="single" w:sz="4" w:space="0" w:color="000000"/>
              <w:right w:val="single" w:sz="4" w:space="0" w:color="000000"/>
            </w:tcBorders>
          </w:tcPr>
          <w:p w14:paraId="7BD4A24D" w14:textId="09C0D976" w:rsidR="00F52355" w:rsidRDefault="00F52355">
            <w:pPr>
              <w:spacing w:after="0" w:line="259" w:lineRule="auto"/>
              <w:ind w:left="0" w:right="91" w:firstLine="0"/>
              <w:jc w:val="both"/>
            </w:pPr>
          </w:p>
        </w:tc>
        <w:tc>
          <w:tcPr>
            <w:tcW w:w="1521" w:type="dxa"/>
            <w:tcBorders>
              <w:top w:val="single" w:sz="4" w:space="0" w:color="000000"/>
              <w:left w:val="single" w:sz="4" w:space="0" w:color="000000"/>
              <w:bottom w:val="single" w:sz="4" w:space="0" w:color="000000"/>
              <w:right w:val="single" w:sz="4" w:space="0" w:color="000000"/>
            </w:tcBorders>
          </w:tcPr>
          <w:p w14:paraId="2C45F5D1" w14:textId="78CDC9BA" w:rsidR="00F52355" w:rsidRDefault="00F52355">
            <w:pPr>
              <w:spacing w:after="0" w:line="259" w:lineRule="auto"/>
              <w:ind w:left="0" w:firstLine="0"/>
            </w:pPr>
          </w:p>
        </w:tc>
        <w:tc>
          <w:tcPr>
            <w:tcW w:w="1522" w:type="dxa"/>
            <w:tcBorders>
              <w:top w:val="single" w:sz="4" w:space="0" w:color="000000"/>
              <w:left w:val="single" w:sz="4" w:space="0" w:color="000000"/>
              <w:bottom w:val="single" w:sz="4" w:space="0" w:color="000000"/>
              <w:right w:val="single" w:sz="4" w:space="0" w:color="000000"/>
            </w:tcBorders>
          </w:tcPr>
          <w:p w14:paraId="3874B81A" w14:textId="77777777" w:rsidR="00F52355" w:rsidRDefault="00F52355">
            <w:pPr>
              <w:spacing w:after="1" w:line="241" w:lineRule="auto"/>
              <w:ind w:left="0" w:right="91" w:firstLine="0"/>
              <w:jc w:val="both"/>
            </w:pPr>
          </w:p>
        </w:tc>
      </w:tr>
      <w:tr w:rsidR="00F52355" w14:paraId="7F46A14C" w14:textId="70C79902" w:rsidTr="00F52355">
        <w:trPr>
          <w:trHeight w:val="3672"/>
        </w:trPr>
        <w:tc>
          <w:tcPr>
            <w:tcW w:w="1367" w:type="dxa"/>
            <w:tcBorders>
              <w:top w:val="single" w:sz="4" w:space="0" w:color="000000"/>
              <w:left w:val="single" w:sz="4" w:space="0" w:color="000000"/>
              <w:bottom w:val="single" w:sz="4" w:space="0" w:color="000000"/>
              <w:right w:val="single" w:sz="4" w:space="0" w:color="000000"/>
            </w:tcBorders>
          </w:tcPr>
          <w:p w14:paraId="391BF2C5" w14:textId="77777777" w:rsidR="00F52355" w:rsidRDefault="00F52355">
            <w:pPr>
              <w:spacing w:after="0" w:line="259" w:lineRule="auto"/>
              <w:ind w:left="0" w:firstLine="0"/>
            </w:pPr>
            <w:r>
              <w:t xml:space="preserve">Social and emotional learning interventions to improve attendance, behaviour &amp; wellbeing </w:t>
            </w:r>
          </w:p>
        </w:tc>
        <w:tc>
          <w:tcPr>
            <w:tcW w:w="2010" w:type="dxa"/>
            <w:tcBorders>
              <w:top w:val="single" w:sz="4" w:space="0" w:color="000000"/>
              <w:left w:val="single" w:sz="4" w:space="0" w:color="000000"/>
              <w:bottom w:val="single" w:sz="4" w:space="0" w:color="000000"/>
              <w:right w:val="single" w:sz="4" w:space="0" w:color="000000"/>
            </w:tcBorders>
          </w:tcPr>
          <w:p w14:paraId="003D34CE" w14:textId="52B528D3" w:rsidR="00F52355" w:rsidRDefault="00F52355">
            <w:pPr>
              <w:spacing w:after="0" w:line="259" w:lineRule="auto"/>
              <w:ind w:left="0" w:right="30" w:firstLine="0"/>
            </w:pPr>
            <w:r>
              <w:t>Social &amp; emotional learning approaches have a positive impact, on average, of 4 months additional progress in academic outcomes over the course of an academic year. (EEF 202</w:t>
            </w:r>
            <w:r w:rsidR="006B309D">
              <w:t>4</w:t>
            </w:r>
            <w: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471F7005" w14:textId="1A463A2C" w:rsidR="00F52355" w:rsidRDefault="006B309D">
            <w:pPr>
              <w:spacing w:after="0" w:line="259" w:lineRule="auto"/>
              <w:ind w:left="0" w:right="44" w:firstLine="0"/>
              <w:jc w:val="center"/>
            </w:pPr>
            <w:r>
              <w:t>1,</w:t>
            </w:r>
            <w:r w:rsidR="00F52355">
              <w:t xml:space="preserve">2,6 </w:t>
            </w:r>
          </w:p>
        </w:tc>
        <w:tc>
          <w:tcPr>
            <w:tcW w:w="1521" w:type="dxa"/>
            <w:tcBorders>
              <w:top w:val="single" w:sz="4" w:space="0" w:color="000000"/>
              <w:left w:val="single" w:sz="4" w:space="0" w:color="000000"/>
              <w:bottom w:val="single" w:sz="4" w:space="0" w:color="000000"/>
              <w:right w:val="single" w:sz="4" w:space="0" w:color="000000"/>
            </w:tcBorders>
          </w:tcPr>
          <w:p w14:paraId="1C19379A" w14:textId="695FE4D8" w:rsidR="00F52355" w:rsidRDefault="00F52355">
            <w:pPr>
              <w:spacing w:after="0" w:line="259" w:lineRule="auto"/>
              <w:ind w:left="0" w:right="27" w:firstLine="0"/>
            </w:pPr>
          </w:p>
        </w:tc>
        <w:tc>
          <w:tcPr>
            <w:tcW w:w="1521" w:type="dxa"/>
            <w:tcBorders>
              <w:top w:val="single" w:sz="4" w:space="0" w:color="000000"/>
              <w:left w:val="single" w:sz="4" w:space="0" w:color="000000"/>
              <w:bottom w:val="single" w:sz="4" w:space="0" w:color="000000"/>
              <w:right w:val="single" w:sz="4" w:space="0" w:color="000000"/>
            </w:tcBorders>
          </w:tcPr>
          <w:p w14:paraId="0E76D143" w14:textId="46634521" w:rsidR="00F52355" w:rsidRDefault="00F52355">
            <w:pPr>
              <w:spacing w:after="0" w:line="259" w:lineRule="auto"/>
              <w:ind w:left="0" w:right="86" w:firstLine="0"/>
              <w:jc w:val="both"/>
            </w:pPr>
          </w:p>
        </w:tc>
        <w:tc>
          <w:tcPr>
            <w:tcW w:w="1522" w:type="dxa"/>
            <w:tcBorders>
              <w:top w:val="single" w:sz="4" w:space="0" w:color="000000"/>
              <w:left w:val="single" w:sz="4" w:space="0" w:color="000000"/>
              <w:bottom w:val="single" w:sz="4" w:space="0" w:color="000000"/>
              <w:right w:val="single" w:sz="4" w:space="0" w:color="000000"/>
            </w:tcBorders>
          </w:tcPr>
          <w:p w14:paraId="3445D139" w14:textId="77777777" w:rsidR="00F52355" w:rsidRDefault="00F52355">
            <w:pPr>
              <w:spacing w:after="0" w:line="259" w:lineRule="auto"/>
              <w:ind w:left="0" w:right="86" w:firstLine="0"/>
              <w:jc w:val="both"/>
            </w:pPr>
          </w:p>
        </w:tc>
      </w:tr>
      <w:tr w:rsidR="00F52355" w14:paraId="4670EA5B" w14:textId="757835F8" w:rsidTr="00F52355">
        <w:trPr>
          <w:trHeight w:val="2450"/>
        </w:trPr>
        <w:tc>
          <w:tcPr>
            <w:tcW w:w="1367" w:type="dxa"/>
            <w:tcBorders>
              <w:top w:val="single" w:sz="4" w:space="0" w:color="000000"/>
              <w:left w:val="single" w:sz="4" w:space="0" w:color="000000"/>
              <w:bottom w:val="single" w:sz="4" w:space="0" w:color="000000"/>
              <w:right w:val="single" w:sz="4" w:space="0" w:color="000000"/>
            </w:tcBorders>
          </w:tcPr>
          <w:p w14:paraId="53A6D605" w14:textId="77777777" w:rsidR="00F52355" w:rsidRDefault="00F52355">
            <w:pPr>
              <w:spacing w:after="0" w:line="259" w:lineRule="auto"/>
              <w:ind w:left="0" w:right="41" w:firstLine="0"/>
            </w:pPr>
            <w:r>
              <w:lastRenderedPageBreak/>
              <w:t xml:space="preserve">Improve family/ home school liaison and relationships by supporting potential attendance barriers. </w:t>
            </w:r>
          </w:p>
        </w:tc>
        <w:tc>
          <w:tcPr>
            <w:tcW w:w="2010" w:type="dxa"/>
            <w:tcBorders>
              <w:top w:val="single" w:sz="4" w:space="0" w:color="000000"/>
              <w:left w:val="single" w:sz="4" w:space="0" w:color="000000"/>
              <w:bottom w:val="single" w:sz="4" w:space="0" w:color="000000"/>
              <w:right w:val="single" w:sz="4" w:space="0" w:color="000000"/>
            </w:tcBorders>
          </w:tcPr>
          <w:p w14:paraId="426D6FEF" w14:textId="361DBAA1" w:rsidR="00F52355" w:rsidRDefault="00F52355">
            <w:pPr>
              <w:spacing w:after="0" w:line="259" w:lineRule="auto"/>
              <w:ind w:left="0" w:firstLine="0"/>
            </w:pPr>
            <w:r>
              <w:t xml:space="preserve">Ensure parents of PP pupils feel safe and confident engaging with school. </w:t>
            </w:r>
            <w:r w:rsidR="006B309D">
              <w:t>HT and attendance officer</w:t>
            </w:r>
            <w:r>
              <w:t xml:space="preserve"> to arrange regular meetings (in person, virtual, phone call). EEF Toolkit</w:t>
            </w:r>
            <w:r w:rsidR="006B309D">
              <w:t xml:space="preserve"> 2024-</w:t>
            </w:r>
            <w:r>
              <w:t xml:space="preserve"> Parental engagement suggests +3 months progress </w:t>
            </w:r>
          </w:p>
        </w:tc>
        <w:tc>
          <w:tcPr>
            <w:tcW w:w="1070" w:type="dxa"/>
            <w:tcBorders>
              <w:top w:val="single" w:sz="4" w:space="0" w:color="000000"/>
              <w:left w:val="single" w:sz="4" w:space="0" w:color="000000"/>
              <w:bottom w:val="single" w:sz="4" w:space="0" w:color="000000"/>
              <w:right w:val="single" w:sz="4" w:space="0" w:color="000000"/>
            </w:tcBorders>
          </w:tcPr>
          <w:p w14:paraId="7B6BEFCC" w14:textId="28FFD331" w:rsidR="00F52355" w:rsidRDefault="006B309D">
            <w:pPr>
              <w:spacing w:after="0" w:line="259" w:lineRule="auto"/>
              <w:ind w:left="0" w:right="46" w:firstLine="0"/>
              <w:jc w:val="center"/>
            </w:pPr>
            <w:r>
              <w:t>6</w:t>
            </w:r>
            <w:r w:rsidR="00F52355">
              <w:t xml:space="preserve"> </w:t>
            </w:r>
          </w:p>
        </w:tc>
        <w:tc>
          <w:tcPr>
            <w:tcW w:w="1521" w:type="dxa"/>
            <w:tcBorders>
              <w:top w:val="single" w:sz="4" w:space="0" w:color="000000"/>
              <w:left w:val="single" w:sz="4" w:space="0" w:color="000000"/>
              <w:bottom w:val="single" w:sz="4" w:space="0" w:color="000000"/>
              <w:right w:val="single" w:sz="4" w:space="0" w:color="000000"/>
            </w:tcBorders>
          </w:tcPr>
          <w:p w14:paraId="76DB6C5A" w14:textId="1E8D71BD" w:rsidR="00F52355" w:rsidRDefault="00F52355">
            <w:pPr>
              <w:spacing w:after="0" w:line="259" w:lineRule="auto"/>
              <w:ind w:left="0" w:firstLine="0"/>
            </w:pPr>
          </w:p>
        </w:tc>
        <w:tc>
          <w:tcPr>
            <w:tcW w:w="1521" w:type="dxa"/>
            <w:tcBorders>
              <w:top w:val="single" w:sz="4" w:space="0" w:color="000000"/>
              <w:left w:val="single" w:sz="4" w:space="0" w:color="000000"/>
              <w:bottom w:val="single" w:sz="4" w:space="0" w:color="000000"/>
              <w:right w:val="single" w:sz="4" w:space="0" w:color="000000"/>
            </w:tcBorders>
          </w:tcPr>
          <w:p w14:paraId="5AD8B3A7" w14:textId="45245995" w:rsidR="00F52355" w:rsidRDefault="00F52355">
            <w:pPr>
              <w:spacing w:after="0" w:line="259" w:lineRule="auto"/>
              <w:ind w:left="0" w:right="71" w:firstLine="0"/>
              <w:jc w:val="both"/>
            </w:pPr>
          </w:p>
        </w:tc>
        <w:tc>
          <w:tcPr>
            <w:tcW w:w="1522" w:type="dxa"/>
            <w:tcBorders>
              <w:top w:val="single" w:sz="4" w:space="0" w:color="000000"/>
              <w:left w:val="single" w:sz="4" w:space="0" w:color="000000"/>
              <w:bottom w:val="single" w:sz="4" w:space="0" w:color="000000"/>
              <w:right w:val="single" w:sz="4" w:space="0" w:color="000000"/>
            </w:tcBorders>
          </w:tcPr>
          <w:p w14:paraId="1FBB6920" w14:textId="77777777" w:rsidR="00F52355" w:rsidRDefault="00F52355">
            <w:pPr>
              <w:spacing w:after="0" w:line="259" w:lineRule="auto"/>
              <w:ind w:left="0" w:right="71" w:firstLine="0"/>
              <w:jc w:val="both"/>
            </w:pPr>
          </w:p>
        </w:tc>
      </w:tr>
      <w:tr w:rsidR="00F52355" w14:paraId="369BAB63" w14:textId="73BCB82E" w:rsidTr="00F52355">
        <w:trPr>
          <w:trHeight w:val="2453"/>
        </w:trPr>
        <w:tc>
          <w:tcPr>
            <w:tcW w:w="1367" w:type="dxa"/>
            <w:tcBorders>
              <w:top w:val="single" w:sz="4" w:space="0" w:color="000000"/>
              <w:left w:val="single" w:sz="4" w:space="0" w:color="000000"/>
              <w:bottom w:val="single" w:sz="4" w:space="0" w:color="000000"/>
              <w:right w:val="single" w:sz="4" w:space="0" w:color="000000"/>
            </w:tcBorders>
          </w:tcPr>
          <w:p w14:paraId="74DB72FB" w14:textId="77777777" w:rsidR="00F52355" w:rsidRDefault="00F52355">
            <w:pPr>
              <w:spacing w:after="1" w:line="241" w:lineRule="auto"/>
              <w:ind w:left="0" w:firstLine="0"/>
            </w:pPr>
            <w:r>
              <w:t xml:space="preserve">To continue investing in a whole school PSHE and </w:t>
            </w:r>
          </w:p>
          <w:p w14:paraId="21D703CB" w14:textId="77777777" w:rsidR="00F52355" w:rsidRDefault="00F52355">
            <w:pPr>
              <w:spacing w:after="0" w:line="259" w:lineRule="auto"/>
              <w:ind w:left="0" w:firstLine="0"/>
            </w:pPr>
            <w:r>
              <w:t xml:space="preserve">RSE scheme </w:t>
            </w:r>
          </w:p>
        </w:tc>
        <w:tc>
          <w:tcPr>
            <w:tcW w:w="2010" w:type="dxa"/>
            <w:tcBorders>
              <w:top w:val="single" w:sz="4" w:space="0" w:color="000000"/>
              <w:left w:val="single" w:sz="4" w:space="0" w:color="000000"/>
              <w:bottom w:val="single" w:sz="4" w:space="0" w:color="000000"/>
              <w:right w:val="single" w:sz="4" w:space="0" w:color="000000"/>
            </w:tcBorders>
          </w:tcPr>
          <w:p w14:paraId="6A3A41B8" w14:textId="77777777" w:rsidR="006B309D" w:rsidRDefault="00F52355">
            <w:pPr>
              <w:spacing w:after="0" w:line="259" w:lineRule="auto"/>
              <w:ind w:left="0" w:firstLine="0"/>
            </w:pPr>
            <w:r>
              <w:t xml:space="preserve">By providing a progressive and inclusive scheme, all </w:t>
            </w:r>
            <w:proofErr w:type="spellStart"/>
            <w:r>
              <w:t>chn</w:t>
            </w:r>
            <w:proofErr w:type="spellEnd"/>
            <w:r>
              <w:t xml:space="preserve"> in the school will benefit from the opportunities to discuss &amp; reflect on the topics that are covered through sharing their thoughts</w:t>
            </w:r>
          </w:p>
          <w:p w14:paraId="50B938EB" w14:textId="65F78AC2" w:rsidR="00F52355" w:rsidRDefault="006B309D">
            <w:pPr>
              <w:spacing w:after="0" w:line="259" w:lineRule="auto"/>
              <w:ind w:left="0" w:firstLine="0"/>
            </w:pPr>
            <w:r>
              <w:t>(Kapow Scheme)</w:t>
            </w:r>
            <w:r w:rsidR="00F52355">
              <w:t xml:space="preserve"> </w:t>
            </w:r>
            <w:r>
              <w:t>and feelings in a safe environment – Pupil voice data</w:t>
            </w:r>
            <w:r w:rsidR="00EB5E96">
              <w:t>.</w:t>
            </w:r>
          </w:p>
        </w:tc>
        <w:tc>
          <w:tcPr>
            <w:tcW w:w="1070" w:type="dxa"/>
            <w:tcBorders>
              <w:top w:val="single" w:sz="4" w:space="0" w:color="000000"/>
              <w:left w:val="single" w:sz="4" w:space="0" w:color="000000"/>
              <w:bottom w:val="single" w:sz="4" w:space="0" w:color="000000"/>
              <w:right w:val="single" w:sz="4" w:space="0" w:color="000000"/>
            </w:tcBorders>
          </w:tcPr>
          <w:p w14:paraId="6CC975B9" w14:textId="09107C26" w:rsidR="00F52355" w:rsidRDefault="006B309D">
            <w:pPr>
              <w:spacing w:after="0" w:line="259" w:lineRule="auto"/>
              <w:ind w:left="0" w:right="46" w:firstLine="0"/>
              <w:jc w:val="center"/>
            </w:pPr>
            <w:r>
              <w:t xml:space="preserve">1, </w:t>
            </w:r>
            <w:r w:rsidR="00F52355">
              <w:t>2,</w:t>
            </w:r>
            <w:r>
              <w:t>3</w:t>
            </w:r>
            <w:r w:rsidR="00F52355">
              <w:t xml:space="preserve">,6  </w:t>
            </w:r>
          </w:p>
        </w:tc>
        <w:tc>
          <w:tcPr>
            <w:tcW w:w="1521" w:type="dxa"/>
            <w:tcBorders>
              <w:top w:val="single" w:sz="4" w:space="0" w:color="000000"/>
              <w:left w:val="single" w:sz="4" w:space="0" w:color="000000"/>
              <w:bottom w:val="single" w:sz="4" w:space="0" w:color="000000"/>
              <w:right w:val="single" w:sz="4" w:space="0" w:color="000000"/>
            </w:tcBorders>
          </w:tcPr>
          <w:p w14:paraId="07B618B2" w14:textId="486656BD" w:rsidR="00F52355" w:rsidRDefault="00F52355">
            <w:pPr>
              <w:spacing w:after="0" w:line="259" w:lineRule="auto"/>
              <w:ind w:left="0" w:firstLine="0"/>
            </w:pPr>
          </w:p>
        </w:tc>
        <w:tc>
          <w:tcPr>
            <w:tcW w:w="1521" w:type="dxa"/>
            <w:tcBorders>
              <w:top w:val="single" w:sz="4" w:space="0" w:color="000000"/>
              <w:left w:val="single" w:sz="4" w:space="0" w:color="000000"/>
              <w:bottom w:val="single" w:sz="4" w:space="0" w:color="000000"/>
              <w:right w:val="single" w:sz="4" w:space="0" w:color="000000"/>
            </w:tcBorders>
          </w:tcPr>
          <w:p w14:paraId="6FDE1A16" w14:textId="33511383" w:rsidR="00F52355" w:rsidRDefault="00F52355">
            <w:pPr>
              <w:spacing w:after="0" w:line="259" w:lineRule="auto"/>
              <w:ind w:left="0" w:firstLine="0"/>
            </w:pPr>
          </w:p>
        </w:tc>
        <w:tc>
          <w:tcPr>
            <w:tcW w:w="1522" w:type="dxa"/>
            <w:tcBorders>
              <w:top w:val="single" w:sz="4" w:space="0" w:color="000000"/>
              <w:left w:val="single" w:sz="4" w:space="0" w:color="000000"/>
              <w:bottom w:val="single" w:sz="4" w:space="0" w:color="000000"/>
              <w:right w:val="single" w:sz="4" w:space="0" w:color="000000"/>
            </w:tcBorders>
          </w:tcPr>
          <w:p w14:paraId="29F2A876" w14:textId="77777777" w:rsidR="00F52355" w:rsidRDefault="00F52355">
            <w:pPr>
              <w:spacing w:after="0" w:line="259" w:lineRule="auto"/>
              <w:ind w:left="0" w:firstLine="0"/>
            </w:pPr>
          </w:p>
        </w:tc>
      </w:tr>
      <w:tr w:rsidR="00F52355" w14:paraId="6350EB60" w14:textId="508B0899" w:rsidTr="00F52355">
        <w:trPr>
          <w:trHeight w:val="2453"/>
        </w:trPr>
        <w:tc>
          <w:tcPr>
            <w:tcW w:w="1367" w:type="dxa"/>
            <w:tcBorders>
              <w:top w:val="single" w:sz="4" w:space="0" w:color="000000"/>
              <w:left w:val="single" w:sz="4" w:space="0" w:color="000000"/>
              <w:bottom w:val="single" w:sz="4" w:space="0" w:color="000000"/>
              <w:right w:val="single" w:sz="4" w:space="0" w:color="000000"/>
            </w:tcBorders>
          </w:tcPr>
          <w:p w14:paraId="589F43C5" w14:textId="77777777" w:rsidR="00F52355" w:rsidRDefault="00F52355">
            <w:pPr>
              <w:spacing w:after="0" w:line="259" w:lineRule="auto"/>
              <w:ind w:left="0" w:firstLine="0"/>
            </w:pPr>
            <w:r>
              <w:t xml:space="preserve">To ensure pupils have access to extracurricular activities, residential trips and school uniform. </w:t>
            </w:r>
          </w:p>
        </w:tc>
        <w:tc>
          <w:tcPr>
            <w:tcW w:w="2010" w:type="dxa"/>
            <w:tcBorders>
              <w:top w:val="single" w:sz="4" w:space="0" w:color="000000"/>
              <w:left w:val="single" w:sz="4" w:space="0" w:color="000000"/>
              <w:bottom w:val="single" w:sz="4" w:space="0" w:color="000000"/>
              <w:right w:val="single" w:sz="4" w:space="0" w:color="000000"/>
            </w:tcBorders>
          </w:tcPr>
          <w:p w14:paraId="70F7D413" w14:textId="634F4500" w:rsidR="00F52355" w:rsidRDefault="00F52355">
            <w:pPr>
              <w:spacing w:after="0" w:line="259" w:lineRule="auto"/>
              <w:ind w:left="0" w:firstLine="0"/>
            </w:pPr>
            <w:r>
              <w:t xml:space="preserve">By providing </w:t>
            </w:r>
            <w:r w:rsidR="006B309D">
              <w:t xml:space="preserve">access to </w:t>
            </w:r>
            <w:r>
              <w:t xml:space="preserve">funding </w:t>
            </w:r>
            <w:r w:rsidR="006B309D">
              <w:t xml:space="preserve">for </w:t>
            </w:r>
            <w:r>
              <w:t xml:space="preserve">activities/resources that families may not be able to </w:t>
            </w:r>
            <w:r w:rsidR="006B309D">
              <w:t>afford</w:t>
            </w:r>
            <w: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6E8FD23D" w14:textId="078BDA77" w:rsidR="00F52355" w:rsidRDefault="006B309D">
            <w:pPr>
              <w:spacing w:after="0" w:line="259" w:lineRule="auto"/>
              <w:ind w:left="0" w:right="2" w:firstLine="0"/>
              <w:jc w:val="center"/>
            </w:pPr>
            <w:r>
              <w:t xml:space="preserve">1, </w:t>
            </w:r>
            <w:r w:rsidR="00F52355">
              <w:t>2,</w:t>
            </w:r>
            <w:r>
              <w:t xml:space="preserve"> </w:t>
            </w:r>
            <w:r w:rsidR="00F52355">
              <w:t xml:space="preserve">6 </w:t>
            </w:r>
          </w:p>
        </w:tc>
        <w:tc>
          <w:tcPr>
            <w:tcW w:w="1521" w:type="dxa"/>
            <w:tcBorders>
              <w:top w:val="single" w:sz="4" w:space="0" w:color="000000"/>
              <w:left w:val="single" w:sz="4" w:space="0" w:color="000000"/>
              <w:bottom w:val="single" w:sz="4" w:space="0" w:color="000000"/>
              <w:right w:val="single" w:sz="4" w:space="0" w:color="000000"/>
            </w:tcBorders>
          </w:tcPr>
          <w:p w14:paraId="1E815963" w14:textId="280C844D" w:rsidR="00F52355" w:rsidRDefault="00F52355">
            <w:pPr>
              <w:spacing w:after="0" w:line="259" w:lineRule="auto"/>
              <w:ind w:left="0" w:firstLine="0"/>
            </w:pPr>
          </w:p>
        </w:tc>
        <w:tc>
          <w:tcPr>
            <w:tcW w:w="1521" w:type="dxa"/>
            <w:tcBorders>
              <w:top w:val="single" w:sz="4" w:space="0" w:color="000000"/>
              <w:left w:val="single" w:sz="4" w:space="0" w:color="000000"/>
              <w:bottom w:val="single" w:sz="4" w:space="0" w:color="000000"/>
              <w:right w:val="single" w:sz="4" w:space="0" w:color="000000"/>
            </w:tcBorders>
          </w:tcPr>
          <w:p w14:paraId="634EDBBE" w14:textId="191A7BCF" w:rsidR="00F52355" w:rsidRDefault="00F52355">
            <w:pPr>
              <w:spacing w:after="0" w:line="259" w:lineRule="auto"/>
              <w:ind w:left="0" w:firstLine="0"/>
            </w:pPr>
          </w:p>
        </w:tc>
        <w:tc>
          <w:tcPr>
            <w:tcW w:w="1522" w:type="dxa"/>
            <w:tcBorders>
              <w:top w:val="single" w:sz="4" w:space="0" w:color="000000"/>
              <w:left w:val="single" w:sz="4" w:space="0" w:color="000000"/>
              <w:bottom w:val="single" w:sz="4" w:space="0" w:color="000000"/>
              <w:right w:val="single" w:sz="4" w:space="0" w:color="000000"/>
            </w:tcBorders>
          </w:tcPr>
          <w:p w14:paraId="00D5A469" w14:textId="77777777" w:rsidR="00F52355" w:rsidRDefault="00F52355">
            <w:pPr>
              <w:spacing w:after="0" w:line="259" w:lineRule="auto"/>
              <w:ind w:left="0" w:firstLine="0"/>
            </w:pPr>
          </w:p>
        </w:tc>
      </w:tr>
    </w:tbl>
    <w:p w14:paraId="3262BC89" w14:textId="77777777" w:rsidR="00505BD8" w:rsidRDefault="00407579">
      <w:pPr>
        <w:spacing w:after="0" w:line="259" w:lineRule="auto"/>
        <w:ind w:left="0" w:firstLine="0"/>
      </w:pPr>
      <w:r>
        <w:rPr>
          <w:rFonts w:ascii="Arial" w:eastAsia="Arial" w:hAnsi="Arial" w:cs="Arial"/>
          <w:b/>
        </w:rPr>
        <w:t xml:space="preserve"> </w:t>
      </w:r>
    </w:p>
    <w:p w14:paraId="21EBED65" w14:textId="78453186" w:rsidR="003514AE" w:rsidRDefault="00407579" w:rsidP="003514AE">
      <w:r>
        <w:rPr>
          <w:rFonts w:ascii="Arial" w:eastAsia="Arial" w:hAnsi="Arial" w:cs="Arial"/>
          <w:b/>
        </w:rPr>
        <w:t xml:space="preserve">Total budgeted cost:  </w:t>
      </w:r>
      <w:r w:rsidR="00D11E48">
        <w:rPr>
          <w:rFonts w:ascii="Arial" w:eastAsia="Arial" w:hAnsi="Arial" w:cs="Arial"/>
          <w:b/>
        </w:rPr>
        <w:t>£85,840</w:t>
      </w:r>
    </w:p>
    <w:p w14:paraId="10E79483" w14:textId="3F449CD5" w:rsidR="00505BD8" w:rsidRDefault="00505BD8">
      <w:pPr>
        <w:spacing w:after="21" w:line="259" w:lineRule="auto"/>
        <w:ind w:left="0" w:firstLine="0"/>
      </w:pPr>
    </w:p>
    <w:p w14:paraId="1F3916AC" w14:textId="77777777" w:rsidR="00505BD8" w:rsidRDefault="00407579">
      <w:pPr>
        <w:spacing w:after="0" w:line="259" w:lineRule="auto"/>
        <w:ind w:left="0" w:firstLine="0"/>
      </w:pPr>
      <w:r>
        <w:rPr>
          <w:rFonts w:ascii="Arial" w:eastAsia="Arial" w:hAnsi="Arial" w:cs="Arial"/>
          <w:b/>
          <w:sz w:val="24"/>
        </w:rPr>
        <w:t xml:space="preserve"> </w:t>
      </w:r>
    </w:p>
    <w:p w14:paraId="6C2776FC" w14:textId="77777777" w:rsidR="00505BD8" w:rsidRDefault="00407579">
      <w:pPr>
        <w:spacing w:after="0" w:line="259" w:lineRule="auto"/>
        <w:ind w:left="0" w:firstLine="0"/>
        <w:rPr>
          <w:rFonts w:ascii="Arial" w:eastAsia="Arial" w:hAnsi="Arial" w:cs="Arial"/>
          <w:b/>
          <w:sz w:val="24"/>
        </w:rPr>
      </w:pPr>
      <w:r>
        <w:rPr>
          <w:rFonts w:ascii="Arial" w:eastAsia="Arial" w:hAnsi="Arial" w:cs="Arial"/>
          <w:b/>
          <w:sz w:val="24"/>
        </w:rPr>
        <w:t xml:space="preserve"> </w:t>
      </w:r>
    </w:p>
    <w:p w14:paraId="3EA22868" w14:textId="77777777" w:rsidR="00F52355" w:rsidRDefault="00F52355">
      <w:pPr>
        <w:spacing w:after="0" w:line="259" w:lineRule="auto"/>
        <w:ind w:left="0" w:firstLine="0"/>
        <w:rPr>
          <w:rFonts w:ascii="Arial" w:eastAsia="Arial" w:hAnsi="Arial" w:cs="Arial"/>
          <w:b/>
          <w:sz w:val="24"/>
        </w:rPr>
      </w:pPr>
    </w:p>
    <w:p w14:paraId="6696456B" w14:textId="77777777" w:rsidR="00F52355" w:rsidRDefault="00F52355">
      <w:pPr>
        <w:spacing w:after="0" w:line="259" w:lineRule="auto"/>
        <w:ind w:left="0" w:firstLine="0"/>
        <w:rPr>
          <w:rFonts w:ascii="Arial" w:eastAsia="Arial" w:hAnsi="Arial" w:cs="Arial"/>
          <w:b/>
          <w:sz w:val="24"/>
        </w:rPr>
      </w:pPr>
    </w:p>
    <w:p w14:paraId="3A35AFB7" w14:textId="77777777" w:rsidR="00F52355" w:rsidRDefault="00F52355">
      <w:pPr>
        <w:spacing w:after="0" w:line="259" w:lineRule="auto"/>
        <w:ind w:left="0" w:firstLine="0"/>
        <w:rPr>
          <w:rFonts w:ascii="Arial" w:eastAsia="Arial" w:hAnsi="Arial" w:cs="Arial"/>
          <w:b/>
          <w:sz w:val="24"/>
        </w:rPr>
      </w:pPr>
    </w:p>
    <w:p w14:paraId="59D137F6" w14:textId="77777777" w:rsidR="00F52355" w:rsidRDefault="00F52355">
      <w:pPr>
        <w:spacing w:after="0" w:line="259" w:lineRule="auto"/>
        <w:ind w:left="0" w:firstLine="0"/>
        <w:rPr>
          <w:rFonts w:ascii="Arial" w:eastAsia="Arial" w:hAnsi="Arial" w:cs="Arial"/>
          <w:b/>
          <w:sz w:val="24"/>
        </w:rPr>
      </w:pPr>
    </w:p>
    <w:p w14:paraId="626F5E71" w14:textId="77777777" w:rsidR="00F52355" w:rsidRDefault="00F52355">
      <w:pPr>
        <w:spacing w:after="0" w:line="259" w:lineRule="auto"/>
        <w:ind w:left="0" w:firstLine="0"/>
        <w:rPr>
          <w:rFonts w:ascii="Arial" w:eastAsia="Arial" w:hAnsi="Arial" w:cs="Arial"/>
          <w:b/>
          <w:sz w:val="24"/>
        </w:rPr>
      </w:pPr>
    </w:p>
    <w:p w14:paraId="04483559" w14:textId="77777777" w:rsidR="00F52355" w:rsidRDefault="00F52355">
      <w:pPr>
        <w:spacing w:after="0" w:line="259" w:lineRule="auto"/>
        <w:ind w:left="0" w:firstLine="0"/>
        <w:rPr>
          <w:rFonts w:ascii="Arial" w:eastAsia="Arial" w:hAnsi="Arial" w:cs="Arial"/>
          <w:b/>
          <w:sz w:val="24"/>
        </w:rPr>
      </w:pPr>
    </w:p>
    <w:p w14:paraId="09CF2199" w14:textId="77777777" w:rsidR="00F52355" w:rsidRDefault="00F52355">
      <w:pPr>
        <w:spacing w:after="0" w:line="259" w:lineRule="auto"/>
        <w:ind w:left="0" w:firstLine="0"/>
        <w:rPr>
          <w:rFonts w:ascii="Arial" w:eastAsia="Arial" w:hAnsi="Arial" w:cs="Arial"/>
          <w:b/>
          <w:sz w:val="24"/>
        </w:rPr>
      </w:pPr>
    </w:p>
    <w:p w14:paraId="7CE4CE23" w14:textId="77777777" w:rsidR="00F52355" w:rsidRDefault="00F52355">
      <w:pPr>
        <w:spacing w:after="0" w:line="259" w:lineRule="auto"/>
        <w:ind w:left="0" w:firstLine="0"/>
        <w:rPr>
          <w:rFonts w:ascii="Arial" w:eastAsia="Arial" w:hAnsi="Arial" w:cs="Arial"/>
          <w:b/>
          <w:sz w:val="24"/>
        </w:rPr>
      </w:pPr>
    </w:p>
    <w:p w14:paraId="7460D747" w14:textId="77777777" w:rsidR="00F52355" w:rsidRDefault="00F52355">
      <w:pPr>
        <w:spacing w:after="0" w:line="259" w:lineRule="auto"/>
        <w:ind w:left="0" w:firstLine="0"/>
      </w:pPr>
    </w:p>
    <w:p w14:paraId="1958FA85" w14:textId="40C62D29" w:rsidR="00505BD8" w:rsidRDefault="00407579" w:rsidP="00741199">
      <w:pPr>
        <w:pStyle w:val="Heading2"/>
        <w:ind w:left="-5"/>
      </w:pPr>
      <w:r>
        <w:lastRenderedPageBreak/>
        <w:t xml:space="preserve">PART B:  Review of outcomes in the previous academic year  </w:t>
      </w:r>
    </w:p>
    <w:p w14:paraId="058F90A5" w14:textId="77777777" w:rsidR="00505BD8" w:rsidRDefault="00407579">
      <w:pPr>
        <w:spacing w:after="206" w:line="259" w:lineRule="auto"/>
        <w:ind w:left="0" w:firstLine="0"/>
      </w:pPr>
      <w:r>
        <w:rPr>
          <w:rFonts w:ascii="Arial" w:eastAsia="Arial" w:hAnsi="Arial" w:cs="Arial"/>
          <w:b/>
          <w:sz w:val="22"/>
        </w:rPr>
        <w:t xml:space="preserve">Pupil Premium Strategy outcomes  </w:t>
      </w:r>
    </w:p>
    <w:p w14:paraId="6FACB2A0" w14:textId="37984995" w:rsidR="00505BD8" w:rsidRDefault="00407579">
      <w:pPr>
        <w:ind w:left="-5"/>
      </w:pPr>
      <w:r>
        <w:t>This details the impact that our pupil premium activity had on pupils in the 20</w:t>
      </w:r>
      <w:r w:rsidR="00976616">
        <w:t>2</w:t>
      </w:r>
      <w:r w:rsidR="00E81CB7">
        <w:t>2</w:t>
      </w:r>
      <w:r>
        <w:t xml:space="preserve"> to 202</w:t>
      </w:r>
      <w:r w:rsidR="00E81CB7">
        <w:t>3</w:t>
      </w:r>
      <w:r>
        <w:t xml:space="preserve"> academic year. </w:t>
      </w:r>
    </w:p>
    <w:tbl>
      <w:tblPr>
        <w:tblStyle w:val="TableGrid"/>
        <w:tblW w:w="5000" w:type="pct"/>
        <w:tblInd w:w="0" w:type="dxa"/>
        <w:tblLayout w:type="fixed"/>
        <w:tblCellMar>
          <w:top w:w="45" w:type="dxa"/>
          <w:left w:w="108" w:type="dxa"/>
          <w:right w:w="166" w:type="dxa"/>
        </w:tblCellMar>
        <w:tblLook w:val="04A0" w:firstRow="1" w:lastRow="0" w:firstColumn="1" w:lastColumn="0" w:noHBand="0" w:noVBand="1"/>
      </w:tblPr>
      <w:tblGrid>
        <w:gridCol w:w="1804"/>
        <w:gridCol w:w="1803"/>
        <w:gridCol w:w="1803"/>
        <w:gridCol w:w="1803"/>
        <w:gridCol w:w="1803"/>
      </w:tblGrid>
      <w:tr w:rsidR="00505BD8" w14:paraId="5234A2AF" w14:textId="77777777" w:rsidTr="007C5976">
        <w:trPr>
          <w:trHeight w:val="2208"/>
        </w:trPr>
        <w:tc>
          <w:tcPr>
            <w:tcW w:w="5000" w:type="pct"/>
            <w:gridSpan w:val="5"/>
            <w:tcBorders>
              <w:top w:val="single" w:sz="4" w:space="0" w:color="000000"/>
              <w:left w:val="single" w:sz="4" w:space="0" w:color="000000"/>
              <w:bottom w:val="single" w:sz="4" w:space="0" w:color="000000"/>
              <w:right w:val="single" w:sz="4" w:space="0" w:color="000000"/>
            </w:tcBorders>
          </w:tcPr>
          <w:p w14:paraId="742DFB5B" w14:textId="2A997321" w:rsidR="00505BD8" w:rsidRPr="00283E80" w:rsidRDefault="00407579">
            <w:pPr>
              <w:spacing w:after="0" w:line="259" w:lineRule="auto"/>
              <w:ind w:left="0" w:firstLine="0"/>
            </w:pPr>
            <w:r>
              <w:t xml:space="preserve"> </w:t>
            </w:r>
            <w:r w:rsidR="00EB5E96" w:rsidRPr="00283E80">
              <w:t>202</w:t>
            </w:r>
            <w:r w:rsidR="00E81CB7" w:rsidRPr="00283E80">
              <w:t>2</w:t>
            </w:r>
            <w:r w:rsidR="00EB5E96" w:rsidRPr="00283E80">
              <w:t>-202</w:t>
            </w:r>
            <w:r w:rsidR="00E81CB7" w:rsidRPr="00283E80">
              <w:t>3</w:t>
            </w:r>
          </w:p>
          <w:p w14:paraId="08949DE7" w14:textId="7B98C7AB" w:rsidR="006510F0" w:rsidRPr="00283E80" w:rsidRDefault="006C43A1">
            <w:pPr>
              <w:spacing w:after="0" w:line="259" w:lineRule="auto"/>
              <w:ind w:left="0" w:firstLine="0"/>
            </w:pPr>
            <w:r w:rsidRPr="00283E80">
              <w:t>Pu</w:t>
            </w:r>
            <w:r w:rsidR="006510F0" w:rsidRPr="00283E80">
              <w:t>pil premium</w:t>
            </w:r>
            <w:r w:rsidRPr="00283E80">
              <w:t xml:space="preserve"> numbers continue to rise</w:t>
            </w:r>
            <w:proofErr w:type="gramStart"/>
            <w:r w:rsidR="006510F0" w:rsidRPr="00283E80">
              <w:t xml:space="preserve">- </w:t>
            </w:r>
            <w:r w:rsidRPr="00283E80">
              <w:t xml:space="preserve"> there</w:t>
            </w:r>
            <w:proofErr w:type="gramEnd"/>
            <w:r w:rsidRPr="00283E80">
              <w:t xml:space="preserve"> have been a number </w:t>
            </w:r>
            <w:r w:rsidR="006510F0" w:rsidRPr="00283E80">
              <w:t xml:space="preserve">of new pupils admitted as in year admissions. It is taking time to get to know their needs but also increasing the amount of support that is needed. </w:t>
            </w:r>
          </w:p>
          <w:p w14:paraId="2F30F584" w14:textId="04478F51" w:rsidR="0084447B" w:rsidRPr="00283E80" w:rsidRDefault="0084447B">
            <w:pPr>
              <w:spacing w:after="0" w:line="259" w:lineRule="auto"/>
              <w:ind w:left="0" w:firstLine="0"/>
            </w:pPr>
            <w:r w:rsidRPr="00283E80">
              <w:t xml:space="preserve">A FLO is no longer financially viable so the pastoral care is being supported by the Pupil premium senior teacher and the </w:t>
            </w:r>
            <w:proofErr w:type="spellStart"/>
            <w:r w:rsidRPr="00283E80">
              <w:t>SENCo</w:t>
            </w:r>
            <w:proofErr w:type="spellEnd"/>
            <w:r w:rsidRPr="00283E80">
              <w:t>.</w:t>
            </w:r>
          </w:p>
          <w:p w14:paraId="79AB8762" w14:textId="4E98F8F9" w:rsidR="006510F0" w:rsidRPr="00283E80" w:rsidRDefault="006510F0">
            <w:pPr>
              <w:spacing w:after="0" w:line="259" w:lineRule="auto"/>
              <w:ind w:left="0" w:firstLine="0"/>
            </w:pPr>
            <w:r w:rsidRPr="00283E80">
              <w:t xml:space="preserve">Pastoral and wellbeing support has increased significantly and </w:t>
            </w:r>
            <w:r w:rsidR="0084447B" w:rsidRPr="00283E80">
              <w:t xml:space="preserve">continues to be in high demand. The wellbeing of the pupil premium children is a daily focus and it is allowing them to access daily school routines, feel more confident and to access their learning. </w:t>
            </w:r>
          </w:p>
          <w:p w14:paraId="5D943795" w14:textId="217D770B" w:rsidR="0084447B" w:rsidRPr="00283E80" w:rsidRDefault="0084447B">
            <w:pPr>
              <w:spacing w:after="0" w:line="259" w:lineRule="auto"/>
              <w:ind w:left="0" w:firstLine="0"/>
            </w:pPr>
            <w:r w:rsidRPr="00283E80">
              <w:t xml:space="preserve">The target areas identified for teaching and targeted support have been successful and practice across the school is developing well. The impact of specific interventions and support has been beneficial on the pupil’s progress however it is a </w:t>
            </w:r>
            <w:r w:rsidR="00283E80" w:rsidRPr="00283E80">
              <w:t>significant</w:t>
            </w:r>
            <w:r w:rsidRPr="00283E80">
              <w:t xml:space="preserve"> challenge for these children to meet the expected level. </w:t>
            </w:r>
            <w:r w:rsidR="003407D3">
              <w:t xml:space="preserve">Investment in the school RSE and PSHE scheme is now embedded and the school is able to ensure good coverage of the key areas for these subjects and the opportunity to reflect on their own, beliefs and needs as well as their peers, families and the wider community. </w:t>
            </w:r>
          </w:p>
          <w:p w14:paraId="33D882DD" w14:textId="496CCFDA" w:rsidR="00283E80" w:rsidRDefault="00283E80">
            <w:pPr>
              <w:spacing w:after="0" w:line="259" w:lineRule="auto"/>
              <w:ind w:left="0" w:firstLine="0"/>
            </w:pPr>
            <w:r w:rsidRPr="00283E80">
              <w:t>Attendance remains a focus and although the importance of good attendance is being promoted and specific families being alerted</w:t>
            </w:r>
            <w:r w:rsidR="00E762BD">
              <w:t xml:space="preserve">, </w:t>
            </w:r>
            <w:r w:rsidRPr="00283E80">
              <w:t>supported</w:t>
            </w:r>
            <w:r w:rsidR="00E762BD">
              <w:t xml:space="preserve"> and referred for further support</w:t>
            </w:r>
            <w:r w:rsidRPr="00283E80">
              <w:t>. It is yet to impact fully on our Pupil premium children</w:t>
            </w:r>
            <w:r w:rsidR="00E762BD">
              <w:t xml:space="preserve">’s overall attendance </w:t>
            </w:r>
            <w:r w:rsidRPr="00283E80">
              <w:t xml:space="preserve">and this is contributing to slower progress than we would like. </w:t>
            </w:r>
          </w:p>
          <w:p w14:paraId="19D0168D" w14:textId="38D4FD8C" w:rsidR="003407D3" w:rsidRPr="00283E80" w:rsidRDefault="003407D3">
            <w:pPr>
              <w:spacing w:after="0" w:line="259" w:lineRule="auto"/>
              <w:ind w:left="0" w:firstLine="0"/>
            </w:pPr>
            <w:r>
              <w:t xml:space="preserve">The school are very aware of the possible need for a child’s wider experiences to be made available. Pupil premium children always have the same access to </w:t>
            </w:r>
            <w:r w:rsidR="00E762BD">
              <w:t xml:space="preserve">trips, residentials and experiences – as this is a key part of their learning. </w:t>
            </w:r>
          </w:p>
          <w:p w14:paraId="5984AED9" w14:textId="7094128E" w:rsidR="006510F0" w:rsidRPr="00EB5E96" w:rsidRDefault="006510F0" w:rsidP="0084447B">
            <w:pPr>
              <w:spacing w:after="0" w:line="259" w:lineRule="auto"/>
              <w:ind w:left="0" w:firstLine="0"/>
              <w:rPr>
                <w:u w:val="single"/>
              </w:rPr>
            </w:pPr>
          </w:p>
        </w:tc>
      </w:tr>
      <w:tr w:rsidR="007C5976" w14:paraId="3E78D067" w14:textId="77777777" w:rsidTr="007C5976">
        <w:trPr>
          <w:trHeight w:val="742"/>
        </w:trPr>
        <w:tc>
          <w:tcPr>
            <w:tcW w:w="1000"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672EAC4" w14:textId="0DFCF720" w:rsidR="00EB5E96" w:rsidRDefault="00EA16CF">
            <w:pPr>
              <w:spacing w:after="0" w:line="259" w:lineRule="auto"/>
              <w:ind w:left="53" w:firstLine="0"/>
              <w:jc w:val="center"/>
            </w:pPr>
            <w:r>
              <w:t>Meeting expected or above</w:t>
            </w:r>
          </w:p>
        </w:tc>
        <w:tc>
          <w:tcPr>
            <w:tcW w:w="1000" w:type="pct"/>
            <w:tcBorders>
              <w:top w:val="single" w:sz="4" w:space="0" w:color="000000"/>
              <w:left w:val="single" w:sz="4" w:space="0" w:color="000000"/>
              <w:right w:val="single" w:sz="4" w:space="0" w:color="000000"/>
            </w:tcBorders>
          </w:tcPr>
          <w:p w14:paraId="01A5138F" w14:textId="4B316422" w:rsidR="00EB5E96" w:rsidRPr="00EB5E96" w:rsidRDefault="00EB5E96" w:rsidP="007C5976">
            <w:pPr>
              <w:pStyle w:val="NoSpacing"/>
            </w:pPr>
            <w:r w:rsidRPr="00EB5E96">
              <w:t>2023-24</w:t>
            </w:r>
          </w:p>
        </w:tc>
        <w:tc>
          <w:tcPr>
            <w:tcW w:w="1000" w:type="pct"/>
            <w:tcBorders>
              <w:top w:val="single" w:sz="4" w:space="0" w:color="000000"/>
              <w:left w:val="single" w:sz="4" w:space="0" w:color="000000"/>
              <w:right w:val="single" w:sz="4" w:space="0" w:color="000000"/>
            </w:tcBorders>
          </w:tcPr>
          <w:p w14:paraId="34EC0AD3" w14:textId="3C11DF92" w:rsidR="00EB5E96" w:rsidRPr="00EB5E96" w:rsidRDefault="00EB5E96" w:rsidP="007C5976">
            <w:pPr>
              <w:pStyle w:val="NoSpacing"/>
            </w:pPr>
            <w:r w:rsidRPr="00EB5E96">
              <w:t>2024-25</w:t>
            </w:r>
          </w:p>
        </w:tc>
        <w:tc>
          <w:tcPr>
            <w:tcW w:w="1000" w:type="pct"/>
            <w:tcBorders>
              <w:top w:val="single" w:sz="4" w:space="0" w:color="000000"/>
              <w:left w:val="single" w:sz="4" w:space="0" w:color="000000"/>
              <w:right w:val="single" w:sz="4" w:space="0" w:color="000000"/>
            </w:tcBorders>
          </w:tcPr>
          <w:p w14:paraId="5E680B21" w14:textId="1EC05FE4" w:rsidR="00EB5E96" w:rsidRPr="00EB5E96" w:rsidRDefault="00EB5E96" w:rsidP="007C5976">
            <w:pPr>
              <w:pStyle w:val="NoSpacing"/>
            </w:pPr>
            <w:r w:rsidRPr="00EB5E96">
              <w:t>2025-26</w:t>
            </w:r>
          </w:p>
        </w:tc>
        <w:tc>
          <w:tcPr>
            <w:tcW w:w="1000" w:type="pct"/>
            <w:tcBorders>
              <w:top w:val="single" w:sz="4" w:space="0" w:color="000000"/>
              <w:left w:val="single" w:sz="4" w:space="0" w:color="000000"/>
              <w:right w:val="single" w:sz="4" w:space="0" w:color="000000"/>
            </w:tcBorders>
          </w:tcPr>
          <w:p w14:paraId="587FEB75" w14:textId="1F6F2753" w:rsidR="00EB5E96" w:rsidRPr="00EB5E96" w:rsidRDefault="00EB5E96" w:rsidP="007C5976">
            <w:pPr>
              <w:pStyle w:val="NoSpacing"/>
            </w:pPr>
            <w:r w:rsidRPr="00EB5E96">
              <w:t>2026-27</w:t>
            </w:r>
          </w:p>
        </w:tc>
      </w:tr>
      <w:tr w:rsidR="007C5976" w14:paraId="30D2C7BF" w14:textId="77777777" w:rsidTr="007C5976">
        <w:trPr>
          <w:trHeight w:val="742"/>
        </w:trPr>
        <w:tc>
          <w:tcPr>
            <w:tcW w:w="1000" w:type="pct"/>
            <w:tcBorders>
              <w:top w:val="single" w:sz="4" w:space="0" w:color="000000"/>
              <w:left w:val="single" w:sz="4" w:space="0" w:color="000000"/>
              <w:bottom w:val="single" w:sz="4" w:space="0" w:color="000000"/>
              <w:right w:val="single" w:sz="4" w:space="0" w:color="auto"/>
            </w:tcBorders>
          </w:tcPr>
          <w:p w14:paraId="4851E3F9" w14:textId="77777777" w:rsidR="00EB5E96" w:rsidRDefault="00EB5E96">
            <w:pPr>
              <w:spacing w:after="0" w:line="259" w:lineRule="auto"/>
              <w:ind w:left="53" w:firstLine="0"/>
              <w:jc w:val="center"/>
            </w:pPr>
            <w:r>
              <w:t xml:space="preserve">Year R </w:t>
            </w:r>
          </w:p>
        </w:tc>
        <w:tc>
          <w:tcPr>
            <w:tcW w:w="1000" w:type="pct"/>
            <w:tcBorders>
              <w:top w:val="single" w:sz="4" w:space="0" w:color="000000"/>
              <w:left w:val="single" w:sz="4" w:space="0" w:color="auto"/>
              <w:bottom w:val="single" w:sz="4" w:space="0" w:color="auto"/>
              <w:right w:val="single" w:sz="4" w:space="0" w:color="000000"/>
            </w:tcBorders>
          </w:tcPr>
          <w:p w14:paraId="0383C162" w14:textId="5A9DA05A" w:rsidR="00EB5E96" w:rsidRPr="00EA16CF" w:rsidRDefault="00AF6C6E" w:rsidP="00AF6C6E">
            <w:pPr>
              <w:pStyle w:val="NoSpacing"/>
              <w:ind w:left="0" w:firstLine="0"/>
            </w:pPr>
            <w:r>
              <w:t>Across all areas – 72%</w:t>
            </w:r>
          </w:p>
        </w:tc>
        <w:tc>
          <w:tcPr>
            <w:tcW w:w="1000" w:type="pct"/>
            <w:tcBorders>
              <w:top w:val="single" w:sz="4" w:space="0" w:color="000000"/>
              <w:left w:val="single" w:sz="4" w:space="0" w:color="000000"/>
              <w:bottom w:val="single" w:sz="4" w:space="0" w:color="auto"/>
              <w:right w:val="single" w:sz="4" w:space="0" w:color="000000"/>
            </w:tcBorders>
          </w:tcPr>
          <w:p w14:paraId="62404A97" w14:textId="77777777" w:rsidR="00EB5E96" w:rsidRDefault="00EB5E96" w:rsidP="007C5976">
            <w:pPr>
              <w:pStyle w:val="NoSpacing"/>
            </w:pPr>
          </w:p>
        </w:tc>
        <w:tc>
          <w:tcPr>
            <w:tcW w:w="1000" w:type="pct"/>
            <w:tcBorders>
              <w:top w:val="single" w:sz="4" w:space="0" w:color="000000"/>
              <w:left w:val="single" w:sz="4" w:space="0" w:color="000000"/>
              <w:bottom w:val="single" w:sz="4" w:space="0" w:color="auto"/>
              <w:right w:val="single" w:sz="4" w:space="0" w:color="000000"/>
            </w:tcBorders>
          </w:tcPr>
          <w:p w14:paraId="577A7678" w14:textId="77777777" w:rsidR="00EB5E96" w:rsidRDefault="00EB5E96" w:rsidP="007C5976">
            <w:pPr>
              <w:pStyle w:val="NoSpacing"/>
            </w:pPr>
          </w:p>
        </w:tc>
        <w:tc>
          <w:tcPr>
            <w:tcW w:w="1000" w:type="pct"/>
            <w:tcBorders>
              <w:top w:val="single" w:sz="4" w:space="0" w:color="000000"/>
              <w:left w:val="single" w:sz="4" w:space="0" w:color="000000"/>
              <w:bottom w:val="single" w:sz="4" w:space="0" w:color="auto"/>
              <w:right w:val="single" w:sz="4" w:space="0" w:color="000000"/>
            </w:tcBorders>
          </w:tcPr>
          <w:p w14:paraId="4810351F" w14:textId="0211782D" w:rsidR="00EB5E96" w:rsidRDefault="00EB5E96" w:rsidP="007C5976">
            <w:pPr>
              <w:pStyle w:val="NoSpacing"/>
            </w:pPr>
          </w:p>
        </w:tc>
      </w:tr>
      <w:tr w:rsidR="007C5976" w14:paraId="4E3540CA" w14:textId="77777777" w:rsidTr="007C5976">
        <w:trPr>
          <w:trHeight w:val="254"/>
        </w:trPr>
        <w:tc>
          <w:tcPr>
            <w:tcW w:w="1000" w:type="pct"/>
            <w:tcBorders>
              <w:top w:val="single" w:sz="4" w:space="0" w:color="000000"/>
              <w:left w:val="single" w:sz="4" w:space="0" w:color="000000"/>
              <w:bottom w:val="single" w:sz="4" w:space="0" w:color="auto"/>
              <w:right w:val="single" w:sz="4" w:space="0" w:color="000000"/>
            </w:tcBorders>
          </w:tcPr>
          <w:p w14:paraId="2145A9EE" w14:textId="77777777" w:rsidR="00EB5E96" w:rsidRDefault="00EB5E96">
            <w:pPr>
              <w:spacing w:after="0" w:line="259" w:lineRule="auto"/>
              <w:ind w:left="55" w:firstLine="0"/>
              <w:jc w:val="center"/>
            </w:pPr>
            <w:r>
              <w:t xml:space="preserve">Year 1 </w:t>
            </w:r>
          </w:p>
        </w:tc>
        <w:tc>
          <w:tcPr>
            <w:tcW w:w="1000" w:type="pct"/>
            <w:tcBorders>
              <w:top w:val="single" w:sz="4" w:space="0" w:color="auto"/>
              <w:left w:val="single" w:sz="4" w:space="0" w:color="000000"/>
              <w:bottom w:val="single" w:sz="4" w:space="0" w:color="auto"/>
              <w:right w:val="single" w:sz="4" w:space="0" w:color="000000"/>
            </w:tcBorders>
          </w:tcPr>
          <w:p w14:paraId="135DE52B" w14:textId="37951170" w:rsidR="00EB5E96" w:rsidRDefault="00EA16CF" w:rsidP="007C5976">
            <w:pPr>
              <w:pStyle w:val="NoSpacing"/>
            </w:pPr>
            <w:r>
              <w:t>Reading – 43%</w:t>
            </w:r>
          </w:p>
          <w:p w14:paraId="13EC89C2" w14:textId="3C3A77B2" w:rsidR="00EA16CF" w:rsidRDefault="00EA16CF" w:rsidP="007C5976">
            <w:pPr>
              <w:pStyle w:val="NoSpacing"/>
            </w:pPr>
            <w:r>
              <w:t>Writing – 57%</w:t>
            </w:r>
          </w:p>
          <w:p w14:paraId="0C4B1895" w14:textId="15052DD0" w:rsidR="00EA16CF" w:rsidRDefault="00EA16CF" w:rsidP="007C5976">
            <w:pPr>
              <w:pStyle w:val="NoSpacing"/>
            </w:pPr>
            <w:r>
              <w:t>Maths – 57%</w:t>
            </w:r>
          </w:p>
        </w:tc>
        <w:tc>
          <w:tcPr>
            <w:tcW w:w="1000" w:type="pct"/>
            <w:tcBorders>
              <w:top w:val="single" w:sz="4" w:space="0" w:color="auto"/>
              <w:left w:val="single" w:sz="4" w:space="0" w:color="000000"/>
              <w:bottom w:val="single" w:sz="4" w:space="0" w:color="auto"/>
              <w:right w:val="single" w:sz="4" w:space="0" w:color="000000"/>
            </w:tcBorders>
          </w:tcPr>
          <w:p w14:paraId="37FACAD8" w14:textId="77777777" w:rsidR="00EB5E96" w:rsidRDefault="00EB5E96" w:rsidP="007C5976">
            <w:pPr>
              <w:pStyle w:val="NoSpacing"/>
            </w:pPr>
          </w:p>
        </w:tc>
        <w:tc>
          <w:tcPr>
            <w:tcW w:w="1000" w:type="pct"/>
            <w:tcBorders>
              <w:top w:val="single" w:sz="4" w:space="0" w:color="auto"/>
              <w:left w:val="single" w:sz="4" w:space="0" w:color="000000"/>
              <w:bottom w:val="single" w:sz="4" w:space="0" w:color="auto"/>
              <w:right w:val="single" w:sz="4" w:space="0" w:color="000000"/>
            </w:tcBorders>
          </w:tcPr>
          <w:p w14:paraId="2B449B95" w14:textId="77777777" w:rsidR="00EB5E96" w:rsidRDefault="00EB5E96" w:rsidP="007C5976">
            <w:pPr>
              <w:pStyle w:val="NoSpacing"/>
            </w:pPr>
          </w:p>
        </w:tc>
        <w:tc>
          <w:tcPr>
            <w:tcW w:w="1000" w:type="pct"/>
            <w:tcBorders>
              <w:top w:val="single" w:sz="4" w:space="0" w:color="auto"/>
              <w:left w:val="single" w:sz="4" w:space="0" w:color="000000"/>
              <w:bottom w:val="single" w:sz="4" w:space="0" w:color="auto"/>
              <w:right w:val="single" w:sz="4" w:space="0" w:color="000000"/>
            </w:tcBorders>
          </w:tcPr>
          <w:p w14:paraId="0894C424" w14:textId="781D04B9" w:rsidR="00EB5E96" w:rsidRDefault="00EB5E96" w:rsidP="007C5976">
            <w:pPr>
              <w:pStyle w:val="NoSpacing"/>
            </w:pPr>
          </w:p>
        </w:tc>
      </w:tr>
      <w:tr w:rsidR="007C5976" w14:paraId="0F4709DE" w14:textId="77777777" w:rsidTr="007C5976">
        <w:trPr>
          <w:trHeight w:val="972"/>
        </w:trPr>
        <w:tc>
          <w:tcPr>
            <w:tcW w:w="1000" w:type="pct"/>
            <w:tcBorders>
              <w:top w:val="single" w:sz="4" w:space="0" w:color="000000"/>
              <w:left w:val="single" w:sz="4" w:space="0" w:color="000000"/>
              <w:right w:val="single" w:sz="4" w:space="0" w:color="000000"/>
            </w:tcBorders>
          </w:tcPr>
          <w:p w14:paraId="6C03698F" w14:textId="77777777" w:rsidR="00EA16CF" w:rsidRDefault="00EA16CF">
            <w:pPr>
              <w:spacing w:after="0" w:line="259" w:lineRule="auto"/>
              <w:ind w:left="55" w:firstLine="0"/>
              <w:jc w:val="center"/>
            </w:pPr>
            <w:r>
              <w:t xml:space="preserve">Year 2 </w:t>
            </w:r>
          </w:p>
        </w:tc>
        <w:tc>
          <w:tcPr>
            <w:tcW w:w="1000" w:type="pct"/>
            <w:tcBorders>
              <w:left w:val="single" w:sz="4" w:space="0" w:color="000000"/>
              <w:right w:val="single" w:sz="4" w:space="0" w:color="000000"/>
            </w:tcBorders>
          </w:tcPr>
          <w:p w14:paraId="1E76FCC6" w14:textId="77777777" w:rsidR="00EA16CF" w:rsidRDefault="00EA16CF" w:rsidP="007C5976">
            <w:pPr>
              <w:pStyle w:val="NoSpacing"/>
            </w:pPr>
            <w:r>
              <w:t>Reading – 70%</w:t>
            </w:r>
          </w:p>
          <w:p w14:paraId="15EB9A20" w14:textId="77777777" w:rsidR="00EA16CF" w:rsidRDefault="00EA16CF" w:rsidP="007C5976">
            <w:pPr>
              <w:pStyle w:val="NoSpacing"/>
            </w:pPr>
            <w:r>
              <w:t>Writing – 50%</w:t>
            </w:r>
          </w:p>
          <w:p w14:paraId="107ADE26" w14:textId="24519105" w:rsidR="00EA16CF" w:rsidRDefault="00EA16CF" w:rsidP="007C5976">
            <w:pPr>
              <w:pStyle w:val="NoSpacing"/>
            </w:pPr>
            <w:r>
              <w:t>Maths – 50%</w:t>
            </w:r>
          </w:p>
        </w:tc>
        <w:tc>
          <w:tcPr>
            <w:tcW w:w="1000" w:type="pct"/>
            <w:tcBorders>
              <w:left w:val="single" w:sz="4" w:space="0" w:color="000000"/>
              <w:right w:val="single" w:sz="4" w:space="0" w:color="000000"/>
            </w:tcBorders>
          </w:tcPr>
          <w:p w14:paraId="54A918C4" w14:textId="77777777" w:rsidR="00EA16CF" w:rsidRDefault="00EA16CF" w:rsidP="007C5976">
            <w:pPr>
              <w:pStyle w:val="NoSpacing"/>
            </w:pPr>
          </w:p>
        </w:tc>
        <w:tc>
          <w:tcPr>
            <w:tcW w:w="1000" w:type="pct"/>
            <w:tcBorders>
              <w:left w:val="single" w:sz="4" w:space="0" w:color="000000"/>
              <w:right w:val="single" w:sz="4" w:space="0" w:color="000000"/>
            </w:tcBorders>
          </w:tcPr>
          <w:p w14:paraId="7628038C" w14:textId="77777777" w:rsidR="00EA16CF" w:rsidRDefault="00EA16CF" w:rsidP="007C5976">
            <w:pPr>
              <w:pStyle w:val="NoSpacing"/>
            </w:pPr>
          </w:p>
        </w:tc>
        <w:tc>
          <w:tcPr>
            <w:tcW w:w="1000" w:type="pct"/>
            <w:tcBorders>
              <w:left w:val="single" w:sz="4" w:space="0" w:color="000000"/>
              <w:right w:val="single" w:sz="4" w:space="0" w:color="000000"/>
            </w:tcBorders>
          </w:tcPr>
          <w:p w14:paraId="18B91428" w14:textId="7DBE817F" w:rsidR="00EA16CF" w:rsidRDefault="00EA16CF" w:rsidP="007C5976">
            <w:pPr>
              <w:pStyle w:val="NoSpacing"/>
            </w:pPr>
          </w:p>
        </w:tc>
      </w:tr>
      <w:tr w:rsidR="007C5976" w14:paraId="58669F5F" w14:textId="77777777" w:rsidTr="007C5976">
        <w:trPr>
          <w:trHeight w:val="254"/>
        </w:trPr>
        <w:tc>
          <w:tcPr>
            <w:tcW w:w="1000" w:type="pct"/>
            <w:tcBorders>
              <w:top w:val="single" w:sz="4" w:space="0" w:color="000000"/>
              <w:left w:val="single" w:sz="4" w:space="0" w:color="000000"/>
              <w:bottom w:val="single" w:sz="4" w:space="0" w:color="000000"/>
              <w:right w:val="single" w:sz="4" w:space="0" w:color="000000"/>
            </w:tcBorders>
          </w:tcPr>
          <w:p w14:paraId="33523A21" w14:textId="77777777" w:rsidR="00EB5E96" w:rsidRDefault="00EB5E96">
            <w:pPr>
              <w:spacing w:after="0" w:line="259" w:lineRule="auto"/>
              <w:ind w:left="55" w:firstLine="0"/>
              <w:jc w:val="center"/>
            </w:pPr>
            <w:r>
              <w:t xml:space="preserve">Year 3 </w:t>
            </w:r>
          </w:p>
        </w:tc>
        <w:tc>
          <w:tcPr>
            <w:tcW w:w="1000" w:type="pct"/>
            <w:tcBorders>
              <w:top w:val="single" w:sz="4" w:space="0" w:color="auto"/>
              <w:left w:val="single" w:sz="4" w:space="0" w:color="000000"/>
              <w:bottom w:val="single" w:sz="4" w:space="0" w:color="auto"/>
              <w:right w:val="single" w:sz="4" w:space="0" w:color="000000"/>
            </w:tcBorders>
          </w:tcPr>
          <w:p w14:paraId="35574A49" w14:textId="6CE9D4B7" w:rsidR="00EB5E96" w:rsidRDefault="00EA16CF" w:rsidP="007C5976">
            <w:pPr>
              <w:pStyle w:val="NoSpacing"/>
            </w:pPr>
            <w:r>
              <w:t>Reading – 39%</w:t>
            </w:r>
          </w:p>
          <w:p w14:paraId="1C77AD00" w14:textId="5E969736" w:rsidR="00EA16CF" w:rsidRDefault="00EA16CF" w:rsidP="007C5976">
            <w:pPr>
              <w:pStyle w:val="NoSpacing"/>
            </w:pPr>
            <w:r>
              <w:t>Writing – 36%</w:t>
            </w:r>
          </w:p>
          <w:p w14:paraId="72CCAFD6" w14:textId="70D57A72" w:rsidR="00EA16CF" w:rsidRDefault="00EA16CF" w:rsidP="007C5976">
            <w:pPr>
              <w:pStyle w:val="NoSpacing"/>
            </w:pPr>
            <w:r>
              <w:t>Maths – 21%</w:t>
            </w:r>
          </w:p>
        </w:tc>
        <w:tc>
          <w:tcPr>
            <w:tcW w:w="1000" w:type="pct"/>
            <w:tcBorders>
              <w:top w:val="single" w:sz="4" w:space="0" w:color="auto"/>
              <w:left w:val="single" w:sz="4" w:space="0" w:color="000000"/>
              <w:bottom w:val="single" w:sz="4" w:space="0" w:color="auto"/>
              <w:right w:val="single" w:sz="4" w:space="0" w:color="000000"/>
            </w:tcBorders>
          </w:tcPr>
          <w:p w14:paraId="31829EF4" w14:textId="77777777" w:rsidR="00EB5E96" w:rsidRDefault="00EB5E96" w:rsidP="007C5976">
            <w:pPr>
              <w:pStyle w:val="NoSpacing"/>
            </w:pPr>
          </w:p>
        </w:tc>
        <w:tc>
          <w:tcPr>
            <w:tcW w:w="1000" w:type="pct"/>
            <w:tcBorders>
              <w:top w:val="single" w:sz="4" w:space="0" w:color="auto"/>
              <w:left w:val="single" w:sz="4" w:space="0" w:color="000000"/>
              <w:bottom w:val="single" w:sz="4" w:space="0" w:color="auto"/>
              <w:right w:val="single" w:sz="4" w:space="0" w:color="000000"/>
            </w:tcBorders>
          </w:tcPr>
          <w:p w14:paraId="7B18B401" w14:textId="77777777" w:rsidR="00EB5E96" w:rsidRDefault="00EB5E96" w:rsidP="007C5976">
            <w:pPr>
              <w:pStyle w:val="NoSpacing"/>
            </w:pPr>
          </w:p>
        </w:tc>
        <w:tc>
          <w:tcPr>
            <w:tcW w:w="1000" w:type="pct"/>
            <w:tcBorders>
              <w:top w:val="single" w:sz="4" w:space="0" w:color="auto"/>
              <w:left w:val="single" w:sz="4" w:space="0" w:color="000000"/>
              <w:bottom w:val="single" w:sz="4" w:space="0" w:color="auto"/>
              <w:right w:val="single" w:sz="4" w:space="0" w:color="000000"/>
            </w:tcBorders>
          </w:tcPr>
          <w:p w14:paraId="748CCB78" w14:textId="28161913" w:rsidR="00EB5E96" w:rsidRDefault="00EB5E96" w:rsidP="007C5976">
            <w:pPr>
              <w:pStyle w:val="NoSpacing"/>
            </w:pPr>
          </w:p>
        </w:tc>
      </w:tr>
      <w:tr w:rsidR="007C5976" w14:paraId="6CB9E379" w14:textId="77777777" w:rsidTr="007C5976">
        <w:trPr>
          <w:trHeight w:val="742"/>
        </w:trPr>
        <w:tc>
          <w:tcPr>
            <w:tcW w:w="1000" w:type="pct"/>
            <w:tcBorders>
              <w:top w:val="single" w:sz="4" w:space="0" w:color="000000"/>
              <w:left w:val="single" w:sz="4" w:space="0" w:color="000000"/>
              <w:bottom w:val="single" w:sz="4" w:space="0" w:color="auto"/>
              <w:right w:val="single" w:sz="4" w:space="0" w:color="000000"/>
            </w:tcBorders>
          </w:tcPr>
          <w:p w14:paraId="73FCE530" w14:textId="77777777" w:rsidR="00EB5E96" w:rsidRDefault="00EB5E96">
            <w:pPr>
              <w:spacing w:after="0" w:line="259" w:lineRule="auto"/>
              <w:ind w:left="55" w:firstLine="0"/>
              <w:jc w:val="center"/>
            </w:pPr>
            <w:r>
              <w:t xml:space="preserve">Year 4 </w:t>
            </w:r>
          </w:p>
        </w:tc>
        <w:tc>
          <w:tcPr>
            <w:tcW w:w="1000" w:type="pct"/>
            <w:tcBorders>
              <w:top w:val="single" w:sz="4" w:space="0" w:color="auto"/>
              <w:left w:val="single" w:sz="4" w:space="0" w:color="000000"/>
              <w:bottom w:val="single" w:sz="4" w:space="0" w:color="auto"/>
              <w:right w:val="single" w:sz="4" w:space="0" w:color="000000"/>
            </w:tcBorders>
          </w:tcPr>
          <w:p w14:paraId="5939AEFA" w14:textId="77777777" w:rsidR="00EB5E96" w:rsidRDefault="00EA16CF" w:rsidP="007C5976">
            <w:pPr>
              <w:pStyle w:val="NoSpacing"/>
            </w:pPr>
            <w:r>
              <w:t>Reading – 33%</w:t>
            </w:r>
          </w:p>
          <w:p w14:paraId="2D8FD138" w14:textId="4F502F09" w:rsidR="00EA16CF" w:rsidRDefault="00EA16CF" w:rsidP="007C5976">
            <w:pPr>
              <w:pStyle w:val="NoSpacing"/>
            </w:pPr>
            <w:r>
              <w:t>Writing – 17%</w:t>
            </w:r>
          </w:p>
          <w:p w14:paraId="0F849C95" w14:textId="66240166" w:rsidR="00EA16CF" w:rsidRDefault="00EA16CF" w:rsidP="007C5976">
            <w:pPr>
              <w:pStyle w:val="NoSpacing"/>
            </w:pPr>
            <w:r>
              <w:t>Maths – 33%</w:t>
            </w:r>
          </w:p>
        </w:tc>
        <w:tc>
          <w:tcPr>
            <w:tcW w:w="1000" w:type="pct"/>
            <w:tcBorders>
              <w:top w:val="single" w:sz="4" w:space="0" w:color="auto"/>
              <w:left w:val="single" w:sz="4" w:space="0" w:color="000000"/>
              <w:bottom w:val="single" w:sz="4" w:space="0" w:color="auto"/>
              <w:right w:val="single" w:sz="4" w:space="0" w:color="000000"/>
            </w:tcBorders>
          </w:tcPr>
          <w:p w14:paraId="6D77B76C" w14:textId="77777777" w:rsidR="00EB5E96" w:rsidRDefault="00EB5E96" w:rsidP="007C5976">
            <w:pPr>
              <w:pStyle w:val="NoSpacing"/>
            </w:pPr>
          </w:p>
        </w:tc>
        <w:tc>
          <w:tcPr>
            <w:tcW w:w="1000" w:type="pct"/>
            <w:tcBorders>
              <w:top w:val="single" w:sz="4" w:space="0" w:color="auto"/>
              <w:left w:val="single" w:sz="4" w:space="0" w:color="000000"/>
              <w:bottom w:val="single" w:sz="4" w:space="0" w:color="auto"/>
              <w:right w:val="single" w:sz="4" w:space="0" w:color="000000"/>
            </w:tcBorders>
          </w:tcPr>
          <w:p w14:paraId="24C4AC63" w14:textId="77777777" w:rsidR="00EB5E96" w:rsidRDefault="00EB5E96" w:rsidP="007C5976">
            <w:pPr>
              <w:pStyle w:val="NoSpacing"/>
            </w:pPr>
          </w:p>
        </w:tc>
        <w:tc>
          <w:tcPr>
            <w:tcW w:w="1000" w:type="pct"/>
            <w:tcBorders>
              <w:top w:val="single" w:sz="4" w:space="0" w:color="auto"/>
              <w:left w:val="single" w:sz="4" w:space="0" w:color="000000"/>
              <w:bottom w:val="single" w:sz="4" w:space="0" w:color="auto"/>
              <w:right w:val="single" w:sz="4" w:space="0" w:color="000000"/>
            </w:tcBorders>
          </w:tcPr>
          <w:p w14:paraId="0A334A66" w14:textId="430E1D3E" w:rsidR="00EB5E96" w:rsidRDefault="00EB5E96" w:rsidP="007C5976">
            <w:pPr>
              <w:pStyle w:val="NoSpacing"/>
            </w:pPr>
          </w:p>
        </w:tc>
      </w:tr>
      <w:tr w:rsidR="007C5976" w14:paraId="77A818BC" w14:textId="77777777" w:rsidTr="007C5976">
        <w:trPr>
          <w:trHeight w:val="745"/>
        </w:trPr>
        <w:tc>
          <w:tcPr>
            <w:tcW w:w="1000" w:type="pct"/>
            <w:tcBorders>
              <w:top w:val="single" w:sz="4" w:space="0" w:color="000000"/>
              <w:left w:val="single" w:sz="4" w:space="0" w:color="000000"/>
              <w:bottom w:val="single" w:sz="4" w:space="0" w:color="auto"/>
              <w:right w:val="single" w:sz="4" w:space="0" w:color="000000"/>
            </w:tcBorders>
          </w:tcPr>
          <w:p w14:paraId="3258908B" w14:textId="77777777" w:rsidR="00EB5E96" w:rsidRDefault="00EB5E96">
            <w:pPr>
              <w:spacing w:after="0" w:line="259" w:lineRule="auto"/>
              <w:ind w:left="55" w:firstLine="0"/>
              <w:jc w:val="center"/>
            </w:pPr>
            <w:r>
              <w:t xml:space="preserve">Year 5 </w:t>
            </w:r>
          </w:p>
        </w:tc>
        <w:tc>
          <w:tcPr>
            <w:tcW w:w="1000" w:type="pct"/>
            <w:tcBorders>
              <w:left w:val="single" w:sz="4" w:space="0" w:color="000000"/>
              <w:bottom w:val="single" w:sz="4" w:space="0" w:color="auto"/>
              <w:right w:val="single" w:sz="4" w:space="0" w:color="000000"/>
            </w:tcBorders>
          </w:tcPr>
          <w:p w14:paraId="2CE7EC5C" w14:textId="77777777" w:rsidR="00EB5E96" w:rsidRDefault="00EA16CF" w:rsidP="007C5976">
            <w:pPr>
              <w:pStyle w:val="NoSpacing"/>
            </w:pPr>
            <w:r>
              <w:t>Reading – 36%</w:t>
            </w:r>
          </w:p>
          <w:p w14:paraId="0FFB8B50" w14:textId="77777777" w:rsidR="00EA16CF" w:rsidRDefault="00EA16CF" w:rsidP="007C5976">
            <w:pPr>
              <w:pStyle w:val="NoSpacing"/>
            </w:pPr>
            <w:r>
              <w:t>Writing – 33%</w:t>
            </w:r>
          </w:p>
          <w:p w14:paraId="61FDA07D" w14:textId="3C9AAB39" w:rsidR="00EA16CF" w:rsidRDefault="00EA16CF" w:rsidP="007C5976">
            <w:pPr>
              <w:pStyle w:val="NoSpacing"/>
            </w:pPr>
            <w:r>
              <w:t>Maths – 44%</w:t>
            </w:r>
          </w:p>
        </w:tc>
        <w:tc>
          <w:tcPr>
            <w:tcW w:w="1000" w:type="pct"/>
            <w:tcBorders>
              <w:left w:val="single" w:sz="4" w:space="0" w:color="000000"/>
              <w:bottom w:val="single" w:sz="4" w:space="0" w:color="auto"/>
              <w:right w:val="single" w:sz="4" w:space="0" w:color="000000"/>
            </w:tcBorders>
          </w:tcPr>
          <w:p w14:paraId="5A02C38F" w14:textId="77777777" w:rsidR="00EB5E96" w:rsidRDefault="00EB5E96" w:rsidP="007C5976">
            <w:pPr>
              <w:pStyle w:val="NoSpacing"/>
            </w:pPr>
          </w:p>
        </w:tc>
        <w:tc>
          <w:tcPr>
            <w:tcW w:w="1000" w:type="pct"/>
            <w:tcBorders>
              <w:left w:val="single" w:sz="4" w:space="0" w:color="000000"/>
              <w:bottom w:val="single" w:sz="4" w:space="0" w:color="auto"/>
              <w:right w:val="single" w:sz="4" w:space="0" w:color="000000"/>
            </w:tcBorders>
          </w:tcPr>
          <w:p w14:paraId="37153139" w14:textId="77777777" w:rsidR="00EB5E96" w:rsidRDefault="00EB5E96" w:rsidP="007C5976">
            <w:pPr>
              <w:pStyle w:val="NoSpacing"/>
            </w:pPr>
          </w:p>
        </w:tc>
        <w:tc>
          <w:tcPr>
            <w:tcW w:w="1000" w:type="pct"/>
            <w:tcBorders>
              <w:left w:val="single" w:sz="4" w:space="0" w:color="000000"/>
              <w:bottom w:val="single" w:sz="4" w:space="0" w:color="auto"/>
              <w:right w:val="single" w:sz="4" w:space="0" w:color="000000"/>
            </w:tcBorders>
          </w:tcPr>
          <w:p w14:paraId="37133A15" w14:textId="5EF7C2EB" w:rsidR="00EB5E96" w:rsidRDefault="00EB5E96" w:rsidP="007C5976">
            <w:pPr>
              <w:pStyle w:val="NoSpacing"/>
            </w:pPr>
          </w:p>
        </w:tc>
      </w:tr>
      <w:tr w:rsidR="007C5976" w14:paraId="3FF0967C" w14:textId="77777777" w:rsidTr="007C5976">
        <w:trPr>
          <w:trHeight w:val="497"/>
        </w:trPr>
        <w:tc>
          <w:tcPr>
            <w:tcW w:w="1000" w:type="pct"/>
            <w:tcBorders>
              <w:top w:val="single" w:sz="4" w:space="0" w:color="000000"/>
              <w:left w:val="single" w:sz="4" w:space="0" w:color="000000"/>
              <w:bottom w:val="single" w:sz="4" w:space="0" w:color="000000"/>
              <w:right w:val="single" w:sz="4" w:space="0" w:color="000000"/>
            </w:tcBorders>
          </w:tcPr>
          <w:p w14:paraId="06C9CDBA" w14:textId="77777777" w:rsidR="00EB5E96" w:rsidRDefault="00EB5E96">
            <w:pPr>
              <w:spacing w:after="0" w:line="259" w:lineRule="auto"/>
              <w:ind w:left="55" w:firstLine="0"/>
              <w:jc w:val="center"/>
            </w:pPr>
            <w:r>
              <w:t xml:space="preserve">Year 6 </w:t>
            </w:r>
          </w:p>
        </w:tc>
        <w:tc>
          <w:tcPr>
            <w:tcW w:w="1000" w:type="pct"/>
            <w:tcBorders>
              <w:left w:val="single" w:sz="4" w:space="0" w:color="000000"/>
              <w:bottom w:val="single" w:sz="4" w:space="0" w:color="000000"/>
              <w:right w:val="single" w:sz="4" w:space="0" w:color="000000"/>
            </w:tcBorders>
          </w:tcPr>
          <w:p w14:paraId="25D2CC76" w14:textId="10224B94" w:rsidR="00EB5E96" w:rsidRDefault="00EA16CF" w:rsidP="007C5976">
            <w:pPr>
              <w:pStyle w:val="NoSpacing"/>
            </w:pPr>
            <w:r>
              <w:t>Reading</w:t>
            </w:r>
            <w:r w:rsidR="00AF6C6E">
              <w:t xml:space="preserve"> - </w:t>
            </w:r>
            <w:r w:rsidR="007C5976">
              <w:t>53%</w:t>
            </w:r>
          </w:p>
          <w:p w14:paraId="3DB744C4" w14:textId="77777777" w:rsidR="007C5976" w:rsidRDefault="007C5976" w:rsidP="007C5976">
            <w:pPr>
              <w:pStyle w:val="NoSpacing"/>
            </w:pPr>
            <w:r>
              <w:t>Writing – 53%</w:t>
            </w:r>
          </w:p>
          <w:p w14:paraId="4066014A" w14:textId="276D31CA" w:rsidR="007C5976" w:rsidRDefault="007C5976" w:rsidP="007C5976">
            <w:pPr>
              <w:pStyle w:val="NoSpacing"/>
            </w:pPr>
            <w:r>
              <w:t>Maths – 46%</w:t>
            </w:r>
          </w:p>
        </w:tc>
        <w:tc>
          <w:tcPr>
            <w:tcW w:w="1000" w:type="pct"/>
            <w:tcBorders>
              <w:left w:val="single" w:sz="4" w:space="0" w:color="000000"/>
              <w:bottom w:val="single" w:sz="4" w:space="0" w:color="000000"/>
              <w:right w:val="single" w:sz="4" w:space="0" w:color="000000"/>
            </w:tcBorders>
          </w:tcPr>
          <w:p w14:paraId="244C44F5" w14:textId="77777777" w:rsidR="00EB5E96" w:rsidRDefault="00EB5E96" w:rsidP="007C5976">
            <w:pPr>
              <w:pStyle w:val="NoSpacing"/>
            </w:pPr>
          </w:p>
        </w:tc>
        <w:tc>
          <w:tcPr>
            <w:tcW w:w="1000" w:type="pct"/>
            <w:tcBorders>
              <w:left w:val="single" w:sz="4" w:space="0" w:color="000000"/>
              <w:bottom w:val="single" w:sz="4" w:space="0" w:color="000000"/>
              <w:right w:val="single" w:sz="4" w:space="0" w:color="000000"/>
            </w:tcBorders>
          </w:tcPr>
          <w:p w14:paraId="1CFE3303" w14:textId="77777777" w:rsidR="00EB5E96" w:rsidRDefault="00EB5E96" w:rsidP="007C5976">
            <w:pPr>
              <w:pStyle w:val="NoSpacing"/>
            </w:pPr>
          </w:p>
        </w:tc>
        <w:tc>
          <w:tcPr>
            <w:tcW w:w="1000" w:type="pct"/>
            <w:tcBorders>
              <w:left w:val="single" w:sz="4" w:space="0" w:color="000000"/>
              <w:bottom w:val="single" w:sz="4" w:space="0" w:color="000000"/>
              <w:right w:val="single" w:sz="4" w:space="0" w:color="000000"/>
            </w:tcBorders>
          </w:tcPr>
          <w:p w14:paraId="06E5FB91" w14:textId="11248098" w:rsidR="00EB5E96" w:rsidRDefault="00EB5E96" w:rsidP="007C5976">
            <w:pPr>
              <w:pStyle w:val="NoSpacing"/>
            </w:pPr>
          </w:p>
        </w:tc>
      </w:tr>
    </w:tbl>
    <w:p w14:paraId="0DE9750E" w14:textId="5E3F0F01" w:rsidR="007C5976" w:rsidRPr="00741199" w:rsidRDefault="007C5976">
      <w:pPr>
        <w:spacing w:after="0" w:line="259" w:lineRule="auto"/>
        <w:ind w:left="0" w:firstLine="0"/>
      </w:pPr>
    </w:p>
    <w:p w14:paraId="34336217" w14:textId="77777777" w:rsidR="007C5976" w:rsidRDefault="007C5976">
      <w:pPr>
        <w:spacing w:after="0" w:line="259" w:lineRule="auto"/>
        <w:ind w:left="0" w:firstLine="0"/>
      </w:pPr>
    </w:p>
    <w:p w14:paraId="35746CB3" w14:textId="77777777" w:rsidR="00505BD8" w:rsidRDefault="00407579">
      <w:pPr>
        <w:spacing w:after="0" w:line="259" w:lineRule="auto"/>
        <w:ind w:left="0" w:firstLine="0"/>
      </w:pPr>
      <w:r>
        <w:rPr>
          <w:sz w:val="22"/>
        </w:rPr>
        <w:t xml:space="preserve"> </w:t>
      </w:r>
    </w:p>
    <w:p w14:paraId="4E7AD370" w14:textId="77777777" w:rsidR="00505BD8" w:rsidRDefault="00407579">
      <w:pPr>
        <w:pStyle w:val="Heading2"/>
        <w:ind w:left="-5"/>
      </w:pPr>
      <w:r>
        <w:t xml:space="preserve">Externally provided programmes </w:t>
      </w:r>
    </w:p>
    <w:p w14:paraId="590E434E" w14:textId="77777777" w:rsidR="00505BD8" w:rsidRDefault="00407579">
      <w:pPr>
        <w:spacing w:after="196" w:line="259" w:lineRule="auto"/>
        <w:ind w:left="0" w:firstLine="0"/>
      </w:pPr>
      <w:r>
        <w:rPr>
          <w:sz w:val="22"/>
        </w:rPr>
        <w:t xml:space="preserve"> </w:t>
      </w:r>
    </w:p>
    <w:p w14:paraId="1338FC74" w14:textId="77777777" w:rsidR="00505BD8" w:rsidRDefault="00407579">
      <w:pPr>
        <w:spacing w:after="0" w:line="259" w:lineRule="auto"/>
        <w:ind w:left="-5"/>
      </w:pPr>
      <w:r>
        <w:rPr>
          <w:rFonts w:ascii="Arial" w:eastAsia="Arial" w:hAnsi="Arial" w:cs="Arial"/>
        </w:rPr>
        <w:t xml:space="preserve">Please include the names of any non-DfE programmes that you purchased in the previous academic year.  This will help the Department for Education identify which ones are popular in England. </w:t>
      </w:r>
    </w:p>
    <w:tbl>
      <w:tblPr>
        <w:tblStyle w:val="TableGrid"/>
        <w:tblW w:w="9018" w:type="dxa"/>
        <w:tblInd w:w="5" w:type="dxa"/>
        <w:tblCellMar>
          <w:top w:w="14" w:type="dxa"/>
          <w:left w:w="108" w:type="dxa"/>
          <w:right w:w="115" w:type="dxa"/>
        </w:tblCellMar>
        <w:tblLook w:val="04A0" w:firstRow="1" w:lastRow="0" w:firstColumn="1" w:lastColumn="0" w:noHBand="0" w:noVBand="1"/>
      </w:tblPr>
      <w:tblGrid>
        <w:gridCol w:w="4508"/>
        <w:gridCol w:w="4510"/>
      </w:tblGrid>
      <w:tr w:rsidR="00F52355" w14:paraId="0ACDD34A" w14:textId="77777777" w:rsidTr="00666AB3">
        <w:trPr>
          <w:trHeight w:val="473"/>
        </w:trPr>
        <w:tc>
          <w:tcPr>
            <w:tcW w:w="9018" w:type="dxa"/>
            <w:gridSpan w:val="2"/>
            <w:tcBorders>
              <w:top w:val="single" w:sz="4" w:space="0" w:color="000000"/>
              <w:left w:val="single" w:sz="4" w:space="0" w:color="000000"/>
              <w:bottom w:val="single" w:sz="4" w:space="0" w:color="000000"/>
              <w:right w:val="single" w:sz="4" w:space="0" w:color="000000"/>
            </w:tcBorders>
          </w:tcPr>
          <w:p w14:paraId="02C23184" w14:textId="77777777" w:rsidR="00F52355" w:rsidRPr="00F52355" w:rsidRDefault="00F52355">
            <w:pPr>
              <w:spacing w:after="0" w:line="259" w:lineRule="auto"/>
              <w:ind w:left="0" w:firstLine="0"/>
              <w:rPr>
                <w:b/>
                <w:bCs/>
                <w:u w:val="single"/>
              </w:rPr>
            </w:pPr>
            <w:r w:rsidRPr="00F52355">
              <w:rPr>
                <w:rFonts w:ascii="Arial" w:eastAsia="Arial" w:hAnsi="Arial" w:cs="Arial"/>
                <w:b/>
                <w:bCs/>
                <w:u w:val="single"/>
              </w:rPr>
              <w:t xml:space="preserve">Programme </w:t>
            </w:r>
          </w:p>
          <w:p w14:paraId="196D2269" w14:textId="262F61A8" w:rsidR="00F52355" w:rsidRDefault="00F52355">
            <w:pPr>
              <w:spacing w:after="0" w:line="259" w:lineRule="auto"/>
              <w:ind w:left="0" w:firstLine="0"/>
            </w:pPr>
            <w:r>
              <w:rPr>
                <w:rFonts w:ascii="Arial" w:eastAsia="Arial" w:hAnsi="Arial" w:cs="Arial"/>
              </w:rPr>
              <w:t xml:space="preserve"> </w:t>
            </w:r>
          </w:p>
        </w:tc>
      </w:tr>
      <w:tr w:rsidR="00505BD8" w14:paraId="1D37CDDD" w14:textId="77777777" w:rsidTr="00F52355">
        <w:trPr>
          <w:trHeight w:val="475"/>
        </w:trPr>
        <w:tc>
          <w:tcPr>
            <w:tcW w:w="4508" w:type="dxa"/>
            <w:tcBorders>
              <w:top w:val="single" w:sz="4" w:space="0" w:color="000000"/>
              <w:left w:val="single" w:sz="4" w:space="0" w:color="000000"/>
              <w:bottom w:val="single" w:sz="4" w:space="0" w:color="000000"/>
              <w:right w:val="single" w:sz="4" w:space="0" w:color="000000"/>
            </w:tcBorders>
          </w:tcPr>
          <w:p w14:paraId="152F79C1" w14:textId="77777777" w:rsidR="00505BD8" w:rsidRDefault="00407579">
            <w:pPr>
              <w:spacing w:after="0" w:line="259" w:lineRule="auto"/>
              <w:ind w:left="0" w:firstLine="0"/>
            </w:pPr>
            <w:r>
              <w:rPr>
                <w:rFonts w:ascii="Arial" w:eastAsia="Arial" w:hAnsi="Arial" w:cs="Arial"/>
              </w:rPr>
              <w:t xml:space="preserve">TT </w:t>
            </w:r>
            <w:proofErr w:type="spellStart"/>
            <w:r>
              <w:rPr>
                <w:rFonts w:ascii="Arial" w:eastAsia="Arial" w:hAnsi="Arial" w:cs="Arial"/>
              </w:rPr>
              <w:t>Rockstars</w:t>
            </w:r>
            <w:proofErr w:type="spellEnd"/>
            <w:r>
              <w:rPr>
                <w:rFonts w:ascii="Arial" w:eastAsia="Arial" w:hAnsi="Arial" w:cs="Arial"/>
              </w:rP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595E999C" w14:textId="77777777" w:rsidR="00505BD8" w:rsidRDefault="00407579">
            <w:pPr>
              <w:spacing w:after="0" w:line="259" w:lineRule="auto"/>
              <w:ind w:left="0" w:firstLine="0"/>
            </w:pPr>
            <w:r>
              <w:rPr>
                <w:rFonts w:ascii="Arial" w:eastAsia="Arial" w:hAnsi="Arial" w:cs="Arial"/>
              </w:rPr>
              <w:t xml:space="preserve">Education City </w:t>
            </w:r>
          </w:p>
        </w:tc>
      </w:tr>
      <w:tr w:rsidR="00505BD8" w14:paraId="66CCBCB2" w14:textId="77777777" w:rsidTr="00F52355">
        <w:trPr>
          <w:trHeight w:val="475"/>
        </w:trPr>
        <w:tc>
          <w:tcPr>
            <w:tcW w:w="4508" w:type="dxa"/>
            <w:tcBorders>
              <w:top w:val="single" w:sz="4" w:space="0" w:color="000000"/>
              <w:left w:val="single" w:sz="4" w:space="0" w:color="000000"/>
              <w:bottom w:val="single" w:sz="4" w:space="0" w:color="000000"/>
              <w:right w:val="single" w:sz="4" w:space="0" w:color="000000"/>
            </w:tcBorders>
          </w:tcPr>
          <w:p w14:paraId="00E1691C" w14:textId="77777777" w:rsidR="00505BD8" w:rsidRDefault="00407579">
            <w:pPr>
              <w:spacing w:after="0" w:line="259" w:lineRule="auto"/>
              <w:ind w:left="0" w:firstLine="0"/>
            </w:pPr>
            <w:proofErr w:type="spellStart"/>
            <w:r>
              <w:rPr>
                <w:rFonts w:ascii="Arial" w:eastAsia="Arial" w:hAnsi="Arial" w:cs="Arial"/>
              </w:rPr>
              <w:t>MyMaths</w:t>
            </w:r>
            <w:proofErr w:type="spellEnd"/>
            <w:r>
              <w:rPr>
                <w:rFonts w:ascii="Arial" w:eastAsia="Arial" w:hAnsi="Arial" w:cs="Arial"/>
              </w:rP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628A1822" w14:textId="77777777" w:rsidR="00505BD8" w:rsidRDefault="00407579">
            <w:pPr>
              <w:spacing w:after="0" w:line="259" w:lineRule="auto"/>
              <w:ind w:left="0" w:firstLine="0"/>
            </w:pPr>
            <w:r>
              <w:rPr>
                <w:rFonts w:ascii="Arial" w:eastAsia="Arial" w:hAnsi="Arial" w:cs="Arial"/>
              </w:rPr>
              <w:t xml:space="preserve">Phonics Play </w:t>
            </w:r>
          </w:p>
        </w:tc>
      </w:tr>
      <w:tr w:rsidR="00505BD8" w14:paraId="663C81E9" w14:textId="77777777" w:rsidTr="00F52355">
        <w:trPr>
          <w:trHeight w:val="473"/>
        </w:trPr>
        <w:tc>
          <w:tcPr>
            <w:tcW w:w="4508" w:type="dxa"/>
            <w:tcBorders>
              <w:top w:val="single" w:sz="4" w:space="0" w:color="000000"/>
              <w:left w:val="single" w:sz="4" w:space="0" w:color="000000"/>
              <w:bottom w:val="single" w:sz="4" w:space="0" w:color="000000"/>
              <w:right w:val="single" w:sz="4" w:space="0" w:color="000000"/>
            </w:tcBorders>
          </w:tcPr>
          <w:p w14:paraId="576FF6FE" w14:textId="2801C979" w:rsidR="00505BD8" w:rsidRPr="00B647F0" w:rsidRDefault="00B647F0">
            <w:pPr>
              <w:spacing w:after="0" w:line="259" w:lineRule="auto"/>
              <w:ind w:left="0" w:firstLine="0"/>
              <w:rPr>
                <w:sz w:val="22"/>
              </w:rPr>
            </w:pPr>
            <w:r w:rsidRPr="00B647F0">
              <w:rPr>
                <w:sz w:val="22"/>
              </w:rPr>
              <w:t>Word Shark</w:t>
            </w:r>
          </w:p>
        </w:tc>
        <w:tc>
          <w:tcPr>
            <w:tcW w:w="4510" w:type="dxa"/>
            <w:tcBorders>
              <w:top w:val="single" w:sz="4" w:space="0" w:color="000000"/>
              <w:left w:val="single" w:sz="4" w:space="0" w:color="000000"/>
              <w:bottom w:val="single" w:sz="4" w:space="0" w:color="000000"/>
              <w:right w:val="single" w:sz="4" w:space="0" w:color="000000"/>
            </w:tcBorders>
          </w:tcPr>
          <w:p w14:paraId="7D63518D" w14:textId="617522C0" w:rsidR="00505BD8" w:rsidRDefault="00505BD8">
            <w:pPr>
              <w:spacing w:after="0" w:line="259" w:lineRule="auto"/>
              <w:ind w:left="0" w:firstLine="0"/>
            </w:pPr>
          </w:p>
        </w:tc>
      </w:tr>
    </w:tbl>
    <w:p w14:paraId="5E45F210" w14:textId="77777777" w:rsidR="00505BD8" w:rsidRDefault="00407579">
      <w:pPr>
        <w:spacing w:after="252" w:line="259" w:lineRule="auto"/>
        <w:ind w:left="0" w:firstLine="0"/>
      </w:pPr>
      <w:r>
        <w:rPr>
          <w:rFonts w:ascii="Arial" w:eastAsia="Arial" w:hAnsi="Arial" w:cs="Arial"/>
        </w:rPr>
        <w:t xml:space="preserve"> </w:t>
      </w:r>
    </w:p>
    <w:p w14:paraId="3C64368A" w14:textId="77777777" w:rsidR="00505BD8" w:rsidRDefault="00407579">
      <w:pPr>
        <w:pStyle w:val="Heading2"/>
        <w:ind w:left="-5"/>
      </w:pPr>
      <w:r>
        <w:t xml:space="preserve">Service pupil premium fund </w:t>
      </w:r>
    </w:p>
    <w:p w14:paraId="6B8D2718" w14:textId="77777777" w:rsidR="00505BD8" w:rsidRDefault="00407579">
      <w:pPr>
        <w:spacing w:after="199" w:line="259" w:lineRule="auto"/>
        <w:ind w:left="0" w:firstLine="0"/>
      </w:pPr>
      <w:r>
        <w:rPr>
          <w:sz w:val="22"/>
        </w:rPr>
        <w:t xml:space="preserve"> </w:t>
      </w:r>
    </w:p>
    <w:p w14:paraId="2121B131" w14:textId="77777777" w:rsidR="00505BD8" w:rsidRDefault="00407579">
      <w:pPr>
        <w:spacing w:after="0" w:line="259" w:lineRule="auto"/>
        <w:ind w:left="-5"/>
      </w:pPr>
      <w:r>
        <w:rPr>
          <w:rFonts w:ascii="Arial" w:eastAsia="Arial" w:hAnsi="Arial" w:cs="Arial"/>
        </w:rPr>
        <w:t xml:space="preserve">For schools that receive this funding, you may wish to provide the following information </w:t>
      </w:r>
    </w:p>
    <w:tbl>
      <w:tblPr>
        <w:tblStyle w:val="TableGrid"/>
        <w:tblW w:w="9018" w:type="dxa"/>
        <w:tblInd w:w="5" w:type="dxa"/>
        <w:tblCellMar>
          <w:top w:w="12" w:type="dxa"/>
          <w:left w:w="108" w:type="dxa"/>
          <w:right w:w="88" w:type="dxa"/>
        </w:tblCellMar>
        <w:tblLook w:val="04A0" w:firstRow="1" w:lastRow="0" w:firstColumn="1" w:lastColumn="0" w:noHBand="0" w:noVBand="1"/>
      </w:tblPr>
      <w:tblGrid>
        <w:gridCol w:w="4508"/>
        <w:gridCol w:w="4510"/>
      </w:tblGrid>
      <w:tr w:rsidR="00505BD8" w14:paraId="1E2A8669" w14:textId="77777777">
        <w:trPr>
          <w:trHeight w:val="475"/>
        </w:trPr>
        <w:tc>
          <w:tcPr>
            <w:tcW w:w="4508" w:type="dxa"/>
            <w:tcBorders>
              <w:top w:val="single" w:sz="4" w:space="0" w:color="000000"/>
              <w:left w:val="single" w:sz="4" w:space="0" w:color="000000"/>
              <w:bottom w:val="single" w:sz="4" w:space="0" w:color="000000"/>
              <w:right w:val="single" w:sz="4" w:space="0" w:color="000000"/>
            </w:tcBorders>
          </w:tcPr>
          <w:p w14:paraId="249766D1" w14:textId="77777777" w:rsidR="00505BD8" w:rsidRDefault="00407579">
            <w:pPr>
              <w:spacing w:after="0" w:line="259" w:lineRule="auto"/>
              <w:ind w:left="0" w:firstLine="0"/>
            </w:pPr>
            <w:r>
              <w:rPr>
                <w:rFonts w:ascii="Arial" w:eastAsia="Arial" w:hAnsi="Arial" w:cs="Arial"/>
              </w:rPr>
              <w:t xml:space="preserve">Measure </w:t>
            </w:r>
          </w:p>
        </w:tc>
        <w:tc>
          <w:tcPr>
            <w:tcW w:w="4511" w:type="dxa"/>
            <w:tcBorders>
              <w:top w:val="single" w:sz="4" w:space="0" w:color="000000"/>
              <w:left w:val="single" w:sz="4" w:space="0" w:color="000000"/>
              <w:bottom w:val="single" w:sz="4" w:space="0" w:color="000000"/>
              <w:right w:val="single" w:sz="4" w:space="0" w:color="000000"/>
            </w:tcBorders>
          </w:tcPr>
          <w:p w14:paraId="5F501460" w14:textId="77777777" w:rsidR="00505BD8" w:rsidRDefault="00407579">
            <w:pPr>
              <w:spacing w:after="0" w:line="259" w:lineRule="auto"/>
              <w:ind w:left="0" w:firstLine="0"/>
            </w:pPr>
            <w:r>
              <w:rPr>
                <w:rFonts w:ascii="Arial" w:eastAsia="Arial" w:hAnsi="Arial" w:cs="Arial"/>
              </w:rPr>
              <w:t xml:space="preserve">Details </w:t>
            </w:r>
          </w:p>
        </w:tc>
      </w:tr>
      <w:tr w:rsidR="00505BD8" w14:paraId="470D8696" w14:textId="77777777">
        <w:trPr>
          <w:trHeight w:val="739"/>
        </w:trPr>
        <w:tc>
          <w:tcPr>
            <w:tcW w:w="4508" w:type="dxa"/>
            <w:tcBorders>
              <w:top w:val="single" w:sz="4" w:space="0" w:color="000000"/>
              <w:left w:val="single" w:sz="4" w:space="0" w:color="000000"/>
              <w:bottom w:val="single" w:sz="4" w:space="0" w:color="000000"/>
              <w:right w:val="single" w:sz="4" w:space="0" w:color="000000"/>
            </w:tcBorders>
          </w:tcPr>
          <w:p w14:paraId="60733452" w14:textId="77777777" w:rsidR="00505BD8" w:rsidRDefault="00407579">
            <w:pPr>
              <w:spacing w:after="0" w:line="259" w:lineRule="auto"/>
              <w:ind w:left="0" w:firstLine="0"/>
            </w:pPr>
            <w:r>
              <w:rPr>
                <w:rFonts w:ascii="Arial" w:eastAsia="Arial" w:hAnsi="Arial" w:cs="Arial"/>
              </w:rPr>
              <w:t xml:space="preserve">Howe did you spend your service pupil premium allocation last academic year </w:t>
            </w:r>
          </w:p>
        </w:tc>
        <w:tc>
          <w:tcPr>
            <w:tcW w:w="4511" w:type="dxa"/>
            <w:tcBorders>
              <w:top w:val="single" w:sz="4" w:space="0" w:color="000000"/>
              <w:left w:val="single" w:sz="4" w:space="0" w:color="000000"/>
              <w:bottom w:val="single" w:sz="4" w:space="0" w:color="000000"/>
              <w:right w:val="single" w:sz="4" w:space="0" w:color="000000"/>
            </w:tcBorders>
          </w:tcPr>
          <w:p w14:paraId="3EAB2740" w14:textId="77777777" w:rsidR="00505BD8" w:rsidRDefault="00407579">
            <w:pPr>
              <w:spacing w:after="0" w:line="259" w:lineRule="auto"/>
              <w:ind w:left="0" w:firstLine="0"/>
            </w:pPr>
            <w:r>
              <w:rPr>
                <w:rFonts w:ascii="Arial" w:eastAsia="Arial" w:hAnsi="Arial" w:cs="Arial"/>
              </w:rPr>
              <w:t xml:space="preserve">N/A </w:t>
            </w:r>
          </w:p>
        </w:tc>
      </w:tr>
      <w:tr w:rsidR="00505BD8" w14:paraId="63CA5601" w14:textId="77777777">
        <w:trPr>
          <w:trHeight w:val="739"/>
        </w:trPr>
        <w:tc>
          <w:tcPr>
            <w:tcW w:w="4508" w:type="dxa"/>
            <w:tcBorders>
              <w:top w:val="single" w:sz="4" w:space="0" w:color="000000"/>
              <w:left w:val="single" w:sz="4" w:space="0" w:color="000000"/>
              <w:bottom w:val="single" w:sz="4" w:space="0" w:color="000000"/>
              <w:right w:val="single" w:sz="4" w:space="0" w:color="000000"/>
            </w:tcBorders>
          </w:tcPr>
          <w:p w14:paraId="6CF0F524" w14:textId="77777777" w:rsidR="00505BD8" w:rsidRDefault="00407579">
            <w:pPr>
              <w:spacing w:after="0" w:line="259" w:lineRule="auto"/>
              <w:ind w:left="0" w:right="16" w:firstLine="0"/>
            </w:pPr>
            <w:r>
              <w:rPr>
                <w:rFonts w:ascii="Arial" w:eastAsia="Arial" w:hAnsi="Arial" w:cs="Arial"/>
              </w:rPr>
              <w:t xml:space="preserve">What was the impact of that spending on service pupil premium eligible pupils? </w:t>
            </w:r>
          </w:p>
        </w:tc>
        <w:tc>
          <w:tcPr>
            <w:tcW w:w="4511" w:type="dxa"/>
            <w:tcBorders>
              <w:top w:val="single" w:sz="4" w:space="0" w:color="000000"/>
              <w:left w:val="single" w:sz="4" w:space="0" w:color="000000"/>
              <w:bottom w:val="single" w:sz="4" w:space="0" w:color="000000"/>
              <w:right w:val="single" w:sz="4" w:space="0" w:color="000000"/>
            </w:tcBorders>
          </w:tcPr>
          <w:p w14:paraId="72F95F4F" w14:textId="77777777" w:rsidR="00505BD8" w:rsidRDefault="00407579">
            <w:pPr>
              <w:spacing w:after="0" w:line="259" w:lineRule="auto"/>
              <w:ind w:left="0" w:firstLine="0"/>
            </w:pPr>
            <w:r>
              <w:rPr>
                <w:rFonts w:ascii="Arial" w:eastAsia="Arial" w:hAnsi="Arial" w:cs="Arial"/>
              </w:rPr>
              <w:t xml:space="preserve">N/A </w:t>
            </w:r>
          </w:p>
        </w:tc>
      </w:tr>
    </w:tbl>
    <w:p w14:paraId="64524B63" w14:textId="77777777" w:rsidR="00505BD8" w:rsidRDefault="00407579">
      <w:pPr>
        <w:spacing w:after="221" w:line="259" w:lineRule="auto"/>
        <w:ind w:left="0" w:firstLine="0"/>
      </w:pPr>
      <w:r>
        <w:rPr>
          <w:rFonts w:ascii="Arial" w:eastAsia="Arial" w:hAnsi="Arial" w:cs="Arial"/>
        </w:rPr>
        <w:t xml:space="preserve"> </w:t>
      </w:r>
    </w:p>
    <w:p w14:paraId="44230BCD" w14:textId="09ED3599" w:rsidR="00505BD8" w:rsidRDefault="00505BD8">
      <w:pPr>
        <w:spacing w:after="249" w:line="259" w:lineRule="auto"/>
        <w:ind w:left="0" w:firstLine="0"/>
      </w:pPr>
    </w:p>
    <w:p w14:paraId="05B4364E" w14:textId="77777777" w:rsidR="00505BD8" w:rsidRDefault="00407579">
      <w:pPr>
        <w:spacing w:after="0" w:line="259" w:lineRule="auto"/>
        <w:ind w:left="0" w:firstLine="0"/>
      </w:pPr>
      <w:r>
        <w:t xml:space="preserve"> </w:t>
      </w:r>
    </w:p>
    <w:p w14:paraId="29AD76A9" w14:textId="77777777" w:rsidR="00505BD8" w:rsidRDefault="00407579">
      <w:pPr>
        <w:spacing w:after="215" w:line="259" w:lineRule="auto"/>
        <w:ind w:left="0" w:firstLine="0"/>
      </w:pPr>
      <w:r>
        <w:t xml:space="preserve"> </w:t>
      </w:r>
    </w:p>
    <w:p w14:paraId="7EADF5E0" w14:textId="77777777" w:rsidR="00505BD8" w:rsidRDefault="00407579">
      <w:pPr>
        <w:spacing w:after="165" w:line="259" w:lineRule="auto"/>
        <w:ind w:left="0" w:firstLine="0"/>
      </w:pPr>
      <w:r>
        <w:t xml:space="preserve"> </w:t>
      </w:r>
    </w:p>
    <w:p w14:paraId="72BE9353" w14:textId="77777777" w:rsidR="00505BD8" w:rsidRDefault="00407579">
      <w:pPr>
        <w:spacing w:after="0" w:line="259" w:lineRule="auto"/>
        <w:ind w:left="0" w:firstLine="0"/>
      </w:pPr>
      <w:r>
        <w:t xml:space="preserve"> </w:t>
      </w:r>
    </w:p>
    <w:sectPr w:rsidR="00505BD8" w:rsidSect="007127F0">
      <w:footerReference w:type="default" r:id="rId9"/>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30ADB" w14:textId="77777777" w:rsidR="00741199" w:rsidRDefault="00741199" w:rsidP="00741199">
      <w:pPr>
        <w:spacing w:after="0" w:line="240" w:lineRule="auto"/>
      </w:pPr>
      <w:r>
        <w:separator/>
      </w:r>
    </w:p>
  </w:endnote>
  <w:endnote w:type="continuationSeparator" w:id="0">
    <w:p w14:paraId="6084948B" w14:textId="77777777" w:rsidR="00741199" w:rsidRDefault="00741199" w:rsidP="0074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673256"/>
      <w:docPartObj>
        <w:docPartGallery w:val="Page Numbers (Bottom of Page)"/>
        <w:docPartUnique/>
      </w:docPartObj>
    </w:sdtPr>
    <w:sdtEndPr>
      <w:rPr>
        <w:noProof/>
      </w:rPr>
    </w:sdtEndPr>
    <w:sdtContent>
      <w:p w14:paraId="11046F64" w14:textId="042F442D" w:rsidR="00741199" w:rsidRDefault="007411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F60116" w14:textId="77777777" w:rsidR="00741199" w:rsidRDefault="00741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B4F2B" w14:textId="77777777" w:rsidR="00741199" w:rsidRDefault="00741199" w:rsidP="00741199">
      <w:pPr>
        <w:spacing w:after="0" w:line="240" w:lineRule="auto"/>
      </w:pPr>
      <w:r>
        <w:separator/>
      </w:r>
    </w:p>
  </w:footnote>
  <w:footnote w:type="continuationSeparator" w:id="0">
    <w:p w14:paraId="33B95A2C" w14:textId="77777777" w:rsidR="00741199" w:rsidRDefault="00741199" w:rsidP="00741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B1B49"/>
    <w:multiLevelType w:val="hybridMultilevel"/>
    <w:tmpl w:val="066CBED2"/>
    <w:lvl w:ilvl="0" w:tplc="F7D8B5A2">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5C2314">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482926">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723E34">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628E56">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7469E6">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DE6B2A">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322360">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B0C61C">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BD8"/>
    <w:rsid w:val="000141F6"/>
    <w:rsid w:val="00081FC3"/>
    <w:rsid w:val="00127D47"/>
    <w:rsid w:val="00133C8C"/>
    <w:rsid w:val="001C73BF"/>
    <w:rsid w:val="00274BBB"/>
    <w:rsid w:val="00276FDE"/>
    <w:rsid w:val="00283E80"/>
    <w:rsid w:val="003407D3"/>
    <w:rsid w:val="003514AE"/>
    <w:rsid w:val="003C1E3B"/>
    <w:rsid w:val="00404D59"/>
    <w:rsid w:val="00407579"/>
    <w:rsid w:val="00505731"/>
    <w:rsid w:val="00505BD8"/>
    <w:rsid w:val="006174B2"/>
    <w:rsid w:val="006510F0"/>
    <w:rsid w:val="00676BE0"/>
    <w:rsid w:val="00681023"/>
    <w:rsid w:val="006B309D"/>
    <w:rsid w:val="006C43A1"/>
    <w:rsid w:val="007127F0"/>
    <w:rsid w:val="00741199"/>
    <w:rsid w:val="007716FD"/>
    <w:rsid w:val="007C5976"/>
    <w:rsid w:val="00820606"/>
    <w:rsid w:val="0084447B"/>
    <w:rsid w:val="00850DD9"/>
    <w:rsid w:val="00887262"/>
    <w:rsid w:val="00976616"/>
    <w:rsid w:val="00A954D4"/>
    <w:rsid w:val="00AF6C6E"/>
    <w:rsid w:val="00B647F0"/>
    <w:rsid w:val="00C9741D"/>
    <w:rsid w:val="00CB0132"/>
    <w:rsid w:val="00D11E48"/>
    <w:rsid w:val="00DC5C41"/>
    <w:rsid w:val="00E762BD"/>
    <w:rsid w:val="00E81CB7"/>
    <w:rsid w:val="00EA16CF"/>
    <w:rsid w:val="00EB5E96"/>
    <w:rsid w:val="00F42EC2"/>
    <w:rsid w:val="00F52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1CA9"/>
  <w15:docId w15:val="{4878BFD8-AD8B-4C07-9730-6CB0AD7D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3"/>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74BB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74BBB"/>
    <w:rPr>
      <w:rFonts w:ascii="Segoe UI" w:eastAsia="Calibri" w:hAnsi="Segoe UI" w:cs="Calibri"/>
      <w:color w:val="000000"/>
      <w:sz w:val="18"/>
      <w:szCs w:val="18"/>
    </w:rPr>
  </w:style>
  <w:style w:type="paragraph" w:styleId="NoSpacing">
    <w:name w:val="No Spacing"/>
    <w:uiPriority w:val="1"/>
    <w:qFormat/>
    <w:rsid w:val="007C5976"/>
    <w:pPr>
      <w:spacing w:after="0" w:line="240" w:lineRule="auto"/>
      <w:ind w:left="10" w:hanging="10"/>
    </w:pPr>
    <w:rPr>
      <w:rFonts w:ascii="Calibri" w:eastAsia="Calibri" w:hAnsi="Calibri" w:cs="Calibri"/>
      <w:color w:val="000000"/>
      <w:sz w:val="20"/>
    </w:rPr>
  </w:style>
  <w:style w:type="paragraph" w:styleId="Header">
    <w:name w:val="header"/>
    <w:basedOn w:val="Normal"/>
    <w:link w:val="HeaderChar"/>
    <w:uiPriority w:val="99"/>
    <w:unhideWhenUsed/>
    <w:rsid w:val="00741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199"/>
    <w:rPr>
      <w:rFonts w:ascii="Calibri" w:eastAsia="Calibri" w:hAnsi="Calibri" w:cs="Calibri"/>
      <w:color w:val="000000"/>
      <w:sz w:val="20"/>
    </w:rPr>
  </w:style>
  <w:style w:type="paragraph" w:styleId="Footer">
    <w:name w:val="footer"/>
    <w:basedOn w:val="Normal"/>
    <w:link w:val="FooterChar"/>
    <w:uiPriority w:val="99"/>
    <w:unhideWhenUsed/>
    <w:rsid w:val="00741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199"/>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4DC65-B83E-48B0-9D33-C4A69FF1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carolb</dc:creator>
  <cp:keywords/>
  <cp:lastModifiedBy>Mrs Hudson</cp:lastModifiedBy>
  <cp:revision>2</cp:revision>
  <cp:lastPrinted>2024-12-20T13:05:00Z</cp:lastPrinted>
  <dcterms:created xsi:type="dcterms:W3CDTF">2025-01-14T16:21:00Z</dcterms:created>
  <dcterms:modified xsi:type="dcterms:W3CDTF">2025-01-14T16:21:00Z</dcterms:modified>
</cp:coreProperties>
</file>