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782"/>
        <w:tblW w:w="15796" w:type="dxa"/>
        <w:tblLook w:val="04A0" w:firstRow="1" w:lastRow="0" w:firstColumn="1" w:lastColumn="0" w:noHBand="0" w:noVBand="1"/>
      </w:tblPr>
      <w:tblGrid>
        <w:gridCol w:w="2632"/>
        <w:gridCol w:w="2632"/>
        <w:gridCol w:w="2633"/>
        <w:gridCol w:w="2633"/>
        <w:gridCol w:w="2633"/>
        <w:gridCol w:w="2633"/>
      </w:tblGrid>
      <w:tr w:rsidR="00FD4A58" w:rsidRPr="00FD4A58" w:rsidTr="00FD4A58">
        <w:trPr>
          <w:trHeight w:val="1090"/>
        </w:trPr>
        <w:tc>
          <w:tcPr>
            <w:tcW w:w="2632" w:type="dxa"/>
          </w:tcPr>
          <w:p w:rsidR="00FD4A58" w:rsidRPr="00FD4A58" w:rsidRDefault="00FD4A58" w:rsidP="00FD4A58">
            <w:pPr>
              <w:rPr>
                <w:rFonts w:ascii="OpenDyslexic" w:hAnsi="OpenDyslexic"/>
                <w:sz w:val="24"/>
              </w:rPr>
            </w:pPr>
            <w:r w:rsidRPr="00FD4A58">
              <w:rPr>
                <w:rFonts w:ascii="OpenDyslexic" w:hAnsi="OpenDyslexic"/>
                <w:sz w:val="24"/>
              </w:rPr>
              <w:t>Week 1</w:t>
            </w:r>
          </w:p>
          <w:p w:rsidR="00FD4A58" w:rsidRPr="00FD4A58" w:rsidRDefault="00FD4A58" w:rsidP="00FD4A58">
            <w:pPr>
              <w:rPr>
                <w:rFonts w:ascii="OpenDyslexic" w:hAnsi="OpenDyslexic"/>
                <w:b/>
                <w:sz w:val="24"/>
                <w:u w:val="single"/>
              </w:rPr>
            </w:pPr>
          </w:p>
        </w:tc>
        <w:tc>
          <w:tcPr>
            <w:tcW w:w="2632" w:type="dxa"/>
          </w:tcPr>
          <w:p w:rsidR="00FD4A58" w:rsidRPr="00385D9B" w:rsidRDefault="00FD4A58" w:rsidP="00FD4A58">
            <w:pPr>
              <w:rPr>
                <w:rFonts w:ascii="OpenDyslexic" w:hAnsi="OpenDyslexic"/>
                <w:sz w:val="24"/>
              </w:rPr>
            </w:pPr>
            <w:r w:rsidRPr="00FD4A58">
              <w:rPr>
                <w:rFonts w:ascii="OpenDyslexic" w:hAnsi="OpenDyslexic"/>
                <w:sz w:val="24"/>
              </w:rPr>
              <w:t xml:space="preserve">Week 2 </w:t>
            </w:r>
          </w:p>
          <w:tbl>
            <w:tblPr>
              <w:tblW w:w="2388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8"/>
            </w:tblGrid>
            <w:tr w:rsidR="00FD4A58" w:rsidRPr="00385D9B" w:rsidTr="00E14371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0" w:type="auto"/>
                </w:tcPr>
                <w:p w:rsidR="00FD4A58" w:rsidRPr="00385D9B" w:rsidRDefault="00FD4A58" w:rsidP="00FD4A58">
                  <w:pPr>
                    <w:framePr w:hSpace="180" w:wrap="around" w:vAnchor="page" w:hAnchor="margin" w:xAlign="center" w:y="178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b/>
                      <w:bCs/>
                      <w:color w:val="000000"/>
                      <w:sz w:val="24"/>
                    </w:rPr>
                  </w:pPr>
                </w:p>
              </w:tc>
            </w:tr>
          </w:tbl>
          <w:p w:rsidR="00FD4A58" w:rsidRPr="00FD4A58" w:rsidRDefault="00FD4A58" w:rsidP="00FD4A58">
            <w:pPr>
              <w:rPr>
                <w:rFonts w:ascii="OpenDyslexic" w:hAnsi="OpenDyslexic"/>
                <w:sz w:val="24"/>
              </w:rPr>
            </w:pPr>
          </w:p>
        </w:tc>
        <w:tc>
          <w:tcPr>
            <w:tcW w:w="2633" w:type="dxa"/>
          </w:tcPr>
          <w:p w:rsidR="00FD4A58" w:rsidRPr="00613593" w:rsidRDefault="00FD4A58" w:rsidP="00FD4A58">
            <w:pPr>
              <w:rPr>
                <w:rFonts w:ascii="OpenDyslexic" w:hAnsi="OpenDyslexic"/>
                <w:sz w:val="24"/>
              </w:rPr>
            </w:pPr>
            <w:r w:rsidRPr="00FD4A58">
              <w:rPr>
                <w:rFonts w:ascii="OpenDyslexic" w:hAnsi="OpenDyslexic"/>
                <w:sz w:val="24"/>
              </w:rPr>
              <w:t>Week 3</w:t>
            </w:r>
          </w:p>
          <w:tbl>
            <w:tblPr>
              <w:tblW w:w="2389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9"/>
            </w:tblGrid>
            <w:tr w:rsidR="00FD4A58" w:rsidRPr="00613593" w:rsidTr="00E14371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0" w:type="auto"/>
                </w:tcPr>
                <w:tbl>
                  <w:tblPr>
                    <w:tblW w:w="2144" w:type="dxa"/>
                    <w:tblInd w:w="1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44"/>
                  </w:tblGrid>
                  <w:tr w:rsidR="00FD4A58" w:rsidRPr="00613593" w:rsidTr="00E1437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70"/>
                    </w:trPr>
                    <w:tc>
                      <w:tcPr>
                        <w:tcW w:w="0" w:type="auto"/>
                      </w:tcPr>
                      <w:p w:rsidR="00FD4A58" w:rsidRPr="00613593" w:rsidRDefault="00FD4A58" w:rsidP="00FD4A58">
                        <w:pPr>
                          <w:framePr w:hSpace="180" w:wrap="around" w:vAnchor="page" w:hAnchor="margin" w:xAlign="center" w:y="1782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:rsidR="00FD4A58" w:rsidRPr="00613593" w:rsidRDefault="00FD4A58" w:rsidP="00FD4A58">
                  <w:pPr>
                    <w:framePr w:hSpace="180" w:wrap="around" w:vAnchor="page" w:hAnchor="margin" w:xAlign="center" w:y="178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</w:rPr>
                  </w:pPr>
                </w:p>
              </w:tc>
            </w:tr>
          </w:tbl>
          <w:p w:rsidR="00FD4A58" w:rsidRPr="00FD4A58" w:rsidRDefault="00FD4A58" w:rsidP="00FD4A58">
            <w:pPr>
              <w:rPr>
                <w:rFonts w:ascii="OpenDyslexic" w:hAnsi="OpenDyslexic"/>
                <w:sz w:val="24"/>
              </w:rPr>
            </w:pPr>
          </w:p>
        </w:tc>
        <w:tc>
          <w:tcPr>
            <w:tcW w:w="2633" w:type="dxa"/>
          </w:tcPr>
          <w:p w:rsidR="00FD4A58" w:rsidRPr="00FD4A58" w:rsidRDefault="00FD4A58" w:rsidP="00FD4A58">
            <w:pPr>
              <w:rPr>
                <w:rFonts w:ascii="OpenDyslexic" w:hAnsi="OpenDyslexic"/>
                <w:sz w:val="24"/>
              </w:rPr>
            </w:pPr>
            <w:r w:rsidRPr="00FD4A58">
              <w:rPr>
                <w:rFonts w:ascii="OpenDyslexic" w:hAnsi="OpenDyslexic"/>
                <w:sz w:val="24"/>
              </w:rPr>
              <w:t xml:space="preserve">Week 4 </w:t>
            </w:r>
          </w:p>
          <w:p w:rsidR="00FD4A58" w:rsidRPr="00FD4A58" w:rsidRDefault="00FD4A58" w:rsidP="00FD4A58">
            <w:pPr>
              <w:rPr>
                <w:rFonts w:ascii="OpenDyslexic" w:hAnsi="OpenDyslexic"/>
                <w:sz w:val="24"/>
              </w:rPr>
            </w:pPr>
          </w:p>
        </w:tc>
        <w:tc>
          <w:tcPr>
            <w:tcW w:w="2633" w:type="dxa"/>
          </w:tcPr>
          <w:p w:rsidR="00FD4A58" w:rsidRPr="00613593" w:rsidRDefault="00FD4A58" w:rsidP="00FD4A58">
            <w:pPr>
              <w:rPr>
                <w:rFonts w:ascii="OpenDyslexic" w:hAnsi="OpenDyslexic"/>
                <w:sz w:val="24"/>
              </w:rPr>
            </w:pPr>
            <w:r w:rsidRPr="00FD4A58">
              <w:rPr>
                <w:rFonts w:ascii="OpenDyslexic" w:hAnsi="OpenDyslexic"/>
                <w:sz w:val="24"/>
              </w:rPr>
              <w:t>Week 5</w:t>
            </w:r>
          </w:p>
          <w:tbl>
            <w:tblPr>
              <w:tblW w:w="2389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9"/>
            </w:tblGrid>
            <w:tr w:rsidR="00FD4A58" w:rsidRPr="00613593" w:rsidTr="00E14371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0" w:type="auto"/>
                </w:tcPr>
                <w:p w:rsidR="00FD4A58" w:rsidRPr="00613593" w:rsidRDefault="00FD4A58" w:rsidP="00FD4A58">
                  <w:pPr>
                    <w:framePr w:hSpace="180" w:wrap="around" w:vAnchor="page" w:hAnchor="margin" w:xAlign="center" w:y="178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</w:rPr>
                  </w:pPr>
                </w:p>
              </w:tc>
            </w:tr>
          </w:tbl>
          <w:p w:rsidR="00FD4A58" w:rsidRPr="00FD4A58" w:rsidRDefault="00FD4A58" w:rsidP="00FD4A58">
            <w:pPr>
              <w:rPr>
                <w:rFonts w:ascii="OpenDyslexic" w:hAnsi="OpenDyslexic"/>
                <w:sz w:val="24"/>
              </w:rPr>
            </w:pPr>
          </w:p>
        </w:tc>
        <w:tc>
          <w:tcPr>
            <w:tcW w:w="2633" w:type="dxa"/>
          </w:tcPr>
          <w:p w:rsidR="00FD4A58" w:rsidRPr="00613593" w:rsidRDefault="00FD4A58" w:rsidP="00FD4A58">
            <w:pPr>
              <w:rPr>
                <w:rFonts w:ascii="OpenDyslexic" w:hAnsi="OpenDyslexic"/>
                <w:sz w:val="24"/>
              </w:rPr>
            </w:pPr>
            <w:r w:rsidRPr="00FD4A58">
              <w:rPr>
                <w:rFonts w:ascii="OpenDyslexic" w:hAnsi="OpenDyslexic"/>
                <w:sz w:val="24"/>
              </w:rPr>
              <w:t xml:space="preserve">Week 6 </w:t>
            </w:r>
          </w:p>
          <w:tbl>
            <w:tblPr>
              <w:tblW w:w="2389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9"/>
            </w:tblGrid>
            <w:tr w:rsidR="00FD4A58" w:rsidRPr="00613593" w:rsidTr="00E14371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0" w:type="auto"/>
                </w:tcPr>
                <w:p w:rsidR="00FD4A58" w:rsidRPr="00613593" w:rsidRDefault="00FD4A58" w:rsidP="00FD4A58">
                  <w:pPr>
                    <w:framePr w:hSpace="180" w:wrap="around" w:vAnchor="page" w:hAnchor="margin" w:xAlign="center" w:y="178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D4A58" w:rsidRPr="00FD4A58" w:rsidRDefault="00FD4A58" w:rsidP="00FD4A58">
            <w:pPr>
              <w:rPr>
                <w:rFonts w:ascii="OpenDyslexic" w:hAnsi="OpenDyslexic"/>
                <w:sz w:val="24"/>
              </w:rPr>
            </w:pPr>
          </w:p>
        </w:tc>
      </w:tr>
      <w:tr w:rsidR="00FD4A58" w:rsidRPr="00FD4A58" w:rsidTr="00FD4A58">
        <w:trPr>
          <w:trHeight w:val="4889"/>
        </w:trPr>
        <w:tc>
          <w:tcPr>
            <w:tcW w:w="2632" w:type="dxa"/>
          </w:tcPr>
          <w:p w:rsidR="00FD4A58" w:rsidRPr="00FD4A58" w:rsidRDefault="00FD4A58" w:rsidP="00FD4A58">
            <w:pPr>
              <w:pStyle w:val="NormalWeb"/>
              <w:rPr>
                <w:rFonts w:ascii="OpenDyslexic" w:hAnsi="OpenDyslexic"/>
                <w:color w:val="000000"/>
                <w:sz w:val="27"/>
                <w:szCs w:val="27"/>
              </w:rPr>
            </w:pPr>
            <w:r w:rsidRPr="00FD4A58">
              <w:rPr>
                <w:rFonts w:ascii="OpenDyslexic" w:hAnsi="OpenDyslexic"/>
                <w:color w:val="000000"/>
                <w:sz w:val="27"/>
                <w:szCs w:val="27"/>
              </w:rPr>
              <w:t>Neighbour</w:t>
            </w:r>
          </w:p>
          <w:p w:rsidR="00FD4A58" w:rsidRPr="00FD4A58" w:rsidRDefault="00FD4A58" w:rsidP="00FD4A58">
            <w:pPr>
              <w:pStyle w:val="NormalWeb"/>
              <w:rPr>
                <w:rFonts w:ascii="OpenDyslexic" w:hAnsi="OpenDyslexic"/>
                <w:color w:val="000000"/>
                <w:sz w:val="27"/>
                <w:szCs w:val="27"/>
              </w:rPr>
            </w:pPr>
            <w:r w:rsidRPr="00FD4A58">
              <w:rPr>
                <w:rFonts w:ascii="OpenDyslexic" w:hAnsi="OpenDyslexic"/>
                <w:color w:val="000000"/>
                <w:sz w:val="27"/>
                <w:szCs w:val="27"/>
              </w:rPr>
              <w:t>Vein</w:t>
            </w:r>
          </w:p>
          <w:p w:rsidR="00FD4A58" w:rsidRPr="00FD4A58" w:rsidRDefault="00FD4A58" w:rsidP="00FD4A58">
            <w:pPr>
              <w:pStyle w:val="NormalWeb"/>
              <w:rPr>
                <w:rFonts w:ascii="OpenDyslexic" w:hAnsi="OpenDyslexic"/>
                <w:color w:val="000000"/>
                <w:sz w:val="27"/>
                <w:szCs w:val="27"/>
              </w:rPr>
            </w:pPr>
            <w:r w:rsidRPr="00FD4A58">
              <w:rPr>
                <w:rFonts w:ascii="OpenDyslexic" w:hAnsi="OpenDyslexic"/>
                <w:color w:val="000000"/>
                <w:sz w:val="27"/>
                <w:szCs w:val="27"/>
              </w:rPr>
              <w:t>Veil</w:t>
            </w:r>
          </w:p>
          <w:p w:rsidR="00FD4A58" w:rsidRPr="00FD4A58" w:rsidRDefault="00FD4A58" w:rsidP="00FD4A58">
            <w:pPr>
              <w:pStyle w:val="NormalWeb"/>
              <w:rPr>
                <w:rFonts w:ascii="OpenDyslexic" w:hAnsi="OpenDyslexic"/>
                <w:color w:val="000000"/>
                <w:sz w:val="27"/>
                <w:szCs w:val="27"/>
              </w:rPr>
            </w:pPr>
            <w:r w:rsidRPr="00FD4A58">
              <w:rPr>
                <w:rFonts w:ascii="OpenDyslexic" w:hAnsi="OpenDyslexic"/>
                <w:color w:val="000000"/>
                <w:sz w:val="27"/>
                <w:szCs w:val="27"/>
              </w:rPr>
              <w:t>Beige</w:t>
            </w:r>
          </w:p>
          <w:p w:rsidR="00FD4A58" w:rsidRPr="00FD4A58" w:rsidRDefault="00FD4A58" w:rsidP="00FD4A58">
            <w:pPr>
              <w:pStyle w:val="NormalWeb"/>
              <w:rPr>
                <w:rFonts w:ascii="OpenDyslexic" w:hAnsi="OpenDyslexic"/>
                <w:color w:val="000000"/>
                <w:sz w:val="27"/>
                <w:szCs w:val="27"/>
              </w:rPr>
            </w:pPr>
            <w:r w:rsidRPr="00FD4A58">
              <w:rPr>
                <w:rFonts w:ascii="OpenDyslexic" w:hAnsi="OpenDyslexic"/>
                <w:color w:val="000000"/>
                <w:sz w:val="27"/>
                <w:szCs w:val="27"/>
              </w:rPr>
              <w:t>Sleigh</w:t>
            </w:r>
          </w:p>
          <w:p w:rsidR="00FD4A58" w:rsidRPr="00FD4A58" w:rsidRDefault="00FD4A58" w:rsidP="00FD4A58">
            <w:pPr>
              <w:pStyle w:val="NormalWeb"/>
              <w:rPr>
                <w:rFonts w:ascii="OpenDyslexic" w:hAnsi="OpenDyslexic"/>
                <w:color w:val="000000"/>
                <w:sz w:val="27"/>
                <w:szCs w:val="27"/>
              </w:rPr>
            </w:pPr>
            <w:r w:rsidRPr="00FD4A58">
              <w:rPr>
                <w:rFonts w:ascii="OpenDyslexic" w:hAnsi="OpenDyslexic"/>
                <w:color w:val="000000"/>
                <w:sz w:val="27"/>
                <w:szCs w:val="27"/>
              </w:rPr>
              <w:t>Freight</w:t>
            </w:r>
          </w:p>
          <w:p w:rsidR="00FD4A58" w:rsidRPr="00FD4A58" w:rsidRDefault="00FD4A58" w:rsidP="00FD4A58">
            <w:pPr>
              <w:rPr>
                <w:rFonts w:ascii="OpenDyslexic" w:hAnsi="OpenDyslexic"/>
                <w:sz w:val="28"/>
              </w:rPr>
            </w:pPr>
          </w:p>
        </w:tc>
        <w:tc>
          <w:tcPr>
            <w:tcW w:w="2632" w:type="dxa"/>
          </w:tcPr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h</w:t>
            </w:r>
            <w:r w:rsidRPr="00FD4A58">
              <w:rPr>
                <w:rFonts w:ascii="OpenDyslexic" w:hAnsi="OpenDyslexic"/>
                <w:sz w:val="27"/>
                <w:szCs w:val="27"/>
              </w:rPr>
              <w:t>ey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t</w:t>
            </w:r>
            <w:r w:rsidRPr="00FD4A58">
              <w:rPr>
                <w:rFonts w:ascii="OpenDyslexic" w:hAnsi="OpenDyslexic"/>
                <w:sz w:val="27"/>
                <w:szCs w:val="27"/>
              </w:rPr>
              <w:t xml:space="preserve">hey 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o</w:t>
            </w:r>
            <w:r w:rsidRPr="00FD4A58">
              <w:rPr>
                <w:rFonts w:ascii="OpenDyslexic" w:hAnsi="OpenDyslexic"/>
                <w:sz w:val="27"/>
                <w:szCs w:val="27"/>
              </w:rPr>
              <w:t xml:space="preserve">bey 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g</w:t>
            </w:r>
            <w:r w:rsidRPr="00FD4A58">
              <w:rPr>
                <w:rFonts w:ascii="OpenDyslexic" w:hAnsi="OpenDyslexic"/>
                <w:sz w:val="27"/>
                <w:szCs w:val="27"/>
              </w:rPr>
              <w:t>rey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p</w:t>
            </w:r>
            <w:r w:rsidRPr="00FD4A58">
              <w:rPr>
                <w:rFonts w:ascii="OpenDyslexic" w:hAnsi="OpenDyslexic"/>
                <w:sz w:val="27"/>
                <w:szCs w:val="27"/>
              </w:rPr>
              <w:t>rey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sz w:val="27"/>
                <w:szCs w:val="27"/>
              </w:rPr>
              <w:t>w</w:t>
            </w:r>
            <w:r w:rsidRPr="00FD4A58">
              <w:rPr>
                <w:rFonts w:ascii="OpenDyslexic" w:hAnsi="OpenDyslexic"/>
                <w:sz w:val="27"/>
                <w:szCs w:val="27"/>
              </w:rPr>
              <w:t>hey</w:t>
            </w:r>
          </w:p>
        </w:tc>
        <w:tc>
          <w:tcPr>
            <w:tcW w:w="2633" w:type="dxa"/>
          </w:tcPr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f</w:t>
            </w:r>
            <w:r w:rsidRPr="00FD4A58">
              <w:rPr>
                <w:rFonts w:ascii="OpenDyslexic" w:hAnsi="OpenDyslexic"/>
                <w:sz w:val="27"/>
                <w:szCs w:val="27"/>
              </w:rPr>
              <w:t xml:space="preserve">aint 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w</w:t>
            </w:r>
            <w:r w:rsidRPr="00FD4A58">
              <w:rPr>
                <w:rFonts w:ascii="OpenDyslexic" w:hAnsi="OpenDyslexic"/>
                <w:sz w:val="27"/>
                <w:szCs w:val="27"/>
              </w:rPr>
              <w:t>aist</w:t>
            </w: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 w:rsidRPr="00FD4A58">
              <w:rPr>
                <w:rFonts w:ascii="OpenDyslexic" w:hAnsi="OpenDyslexic"/>
                <w:sz w:val="27"/>
                <w:szCs w:val="27"/>
              </w:rPr>
              <w:t xml:space="preserve"> </w:t>
            </w: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c</w:t>
            </w:r>
            <w:r w:rsidRPr="00FD4A58">
              <w:rPr>
                <w:rFonts w:ascii="OpenDyslexic" w:hAnsi="OpenDyslexic"/>
                <w:sz w:val="27"/>
                <w:szCs w:val="27"/>
              </w:rPr>
              <w:t xml:space="preserve">laim 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p</w:t>
            </w:r>
            <w:r w:rsidRPr="00FD4A58">
              <w:rPr>
                <w:rFonts w:ascii="OpenDyslexic" w:hAnsi="OpenDyslexic"/>
                <w:sz w:val="27"/>
                <w:szCs w:val="27"/>
              </w:rPr>
              <w:t xml:space="preserve">raise 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c</w:t>
            </w:r>
            <w:r w:rsidRPr="00FD4A58">
              <w:rPr>
                <w:rFonts w:ascii="OpenDyslexic" w:hAnsi="OpenDyslexic"/>
                <w:sz w:val="27"/>
                <w:szCs w:val="27"/>
              </w:rPr>
              <w:t>omplaint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 w:rsidRPr="00FD4A58">
              <w:rPr>
                <w:rFonts w:ascii="OpenDyslexic" w:hAnsi="OpenDyslexic"/>
                <w:sz w:val="27"/>
                <w:szCs w:val="27"/>
              </w:rPr>
              <w:t xml:space="preserve"> 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</w:rPr>
            </w:pPr>
            <w:r>
              <w:rPr>
                <w:rFonts w:ascii="OpenDyslexic" w:hAnsi="OpenDyslexic"/>
                <w:sz w:val="27"/>
                <w:szCs w:val="27"/>
              </w:rPr>
              <w:t>a</w:t>
            </w:r>
            <w:r w:rsidRPr="00FD4A58">
              <w:rPr>
                <w:rFonts w:ascii="OpenDyslexic" w:hAnsi="OpenDyslexic"/>
                <w:sz w:val="27"/>
                <w:szCs w:val="27"/>
              </w:rPr>
              <w:t>fraid</w:t>
            </w:r>
          </w:p>
        </w:tc>
        <w:tc>
          <w:tcPr>
            <w:tcW w:w="2633" w:type="dxa"/>
          </w:tcPr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e</w:t>
            </w:r>
            <w:r w:rsidRPr="00FD4A58">
              <w:rPr>
                <w:rFonts w:ascii="OpenDyslexic" w:hAnsi="OpenDyslexic"/>
                <w:sz w:val="27"/>
                <w:szCs w:val="27"/>
              </w:rPr>
              <w:t>arn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 w:rsidRPr="00FD4A58">
              <w:rPr>
                <w:rFonts w:ascii="OpenDyslexic" w:hAnsi="OpenDyslexic"/>
                <w:sz w:val="27"/>
                <w:szCs w:val="27"/>
              </w:rPr>
              <w:t xml:space="preserve"> </w:t>
            </w: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p</w:t>
            </w:r>
            <w:r w:rsidRPr="00FD4A58">
              <w:rPr>
                <w:rFonts w:ascii="OpenDyslexic" w:hAnsi="OpenDyslexic"/>
                <w:sz w:val="27"/>
                <w:szCs w:val="27"/>
              </w:rPr>
              <w:t>earl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s</w:t>
            </w:r>
            <w:r w:rsidRPr="00FD4A58">
              <w:rPr>
                <w:rFonts w:ascii="OpenDyslexic" w:hAnsi="OpenDyslexic"/>
                <w:sz w:val="27"/>
                <w:szCs w:val="27"/>
              </w:rPr>
              <w:t>earch</w:t>
            </w: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 w:rsidRPr="00FD4A58">
              <w:rPr>
                <w:rFonts w:ascii="OpenDyslexic" w:hAnsi="OpenDyslexic"/>
                <w:sz w:val="27"/>
                <w:szCs w:val="27"/>
              </w:rPr>
              <w:t xml:space="preserve"> </w:t>
            </w: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u</w:t>
            </w:r>
            <w:r w:rsidRPr="00FD4A58">
              <w:rPr>
                <w:rFonts w:ascii="OpenDyslexic" w:hAnsi="OpenDyslexic"/>
                <w:sz w:val="27"/>
                <w:szCs w:val="27"/>
              </w:rPr>
              <w:t>nearth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>
              <w:rPr>
                <w:rFonts w:ascii="OpenDyslexic" w:hAnsi="OpenDyslexic"/>
                <w:sz w:val="27"/>
                <w:szCs w:val="27"/>
              </w:rPr>
              <w:t>r</w:t>
            </w:r>
            <w:r w:rsidRPr="00FD4A58">
              <w:rPr>
                <w:rFonts w:ascii="OpenDyslexic" w:hAnsi="OpenDyslexic"/>
                <w:sz w:val="27"/>
                <w:szCs w:val="27"/>
              </w:rPr>
              <w:t>ehearse</w:t>
            </w: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8"/>
              </w:rPr>
            </w:pP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sz w:val="28"/>
              </w:rPr>
              <w:t>earl</w:t>
            </w:r>
          </w:p>
        </w:tc>
        <w:tc>
          <w:tcPr>
            <w:tcW w:w="2633" w:type="dxa"/>
          </w:tcPr>
          <w:p w:rsidR="00FD4A58" w:rsidRDefault="00FD4A58" w:rsidP="00FD4A58">
            <w:pPr>
              <w:rPr>
                <w:rFonts w:ascii="OpenDyslexic" w:hAnsi="OpenDyslexic"/>
                <w:color w:val="000000"/>
                <w:sz w:val="27"/>
                <w:szCs w:val="27"/>
              </w:rPr>
            </w:pPr>
            <w:r>
              <w:rPr>
                <w:rFonts w:ascii="OpenDyslexic" w:hAnsi="OpenDyslexic"/>
                <w:color w:val="000000"/>
                <w:sz w:val="27"/>
                <w:szCs w:val="27"/>
              </w:rPr>
              <w:t>h</w:t>
            </w:r>
            <w:r w:rsidRPr="00FD4A58">
              <w:rPr>
                <w:rFonts w:ascii="OpenDyslexic" w:hAnsi="OpenDyslexic"/>
                <w:color w:val="000000"/>
                <w:sz w:val="27"/>
                <w:szCs w:val="27"/>
              </w:rPr>
              <w:t>ere</w:t>
            </w:r>
          </w:p>
          <w:p w:rsidR="00FD4A58" w:rsidRPr="00FD4A58" w:rsidRDefault="00FD4A58" w:rsidP="00FD4A58">
            <w:pPr>
              <w:rPr>
                <w:rFonts w:ascii="OpenDyslexic" w:hAnsi="OpenDyslexic"/>
                <w:color w:val="000000"/>
                <w:sz w:val="27"/>
                <w:szCs w:val="27"/>
              </w:rPr>
            </w:pPr>
          </w:p>
          <w:p w:rsidR="00FD4A58" w:rsidRPr="00FD4A58" w:rsidRDefault="00FD4A58" w:rsidP="00FD4A58">
            <w:pPr>
              <w:rPr>
                <w:rFonts w:ascii="OpenDyslexic" w:hAnsi="OpenDyslexic"/>
                <w:color w:val="000000"/>
                <w:sz w:val="27"/>
                <w:szCs w:val="27"/>
              </w:rPr>
            </w:pPr>
            <w:r w:rsidRPr="00FD4A58">
              <w:rPr>
                <w:rFonts w:ascii="OpenDyslexic" w:hAnsi="OpenDyslexic"/>
                <w:color w:val="000000"/>
                <w:sz w:val="27"/>
                <w:szCs w:val="27"/>
              </w:rPr>
              <w:t xml:space="preserve">hear </w:t>
            </w:r>
          </w:p>
          <w:p w:rsidR="00FD4A58" w:rsidRDefault="00FD4A58" w:rsidP="00FD4A58">
            <w:pPr>
              <w:rPr>
                <w:rFonts w:ascii="OpenDyslexic" w:hAnsi="OpenDyslexic"/>
                <w:color w:val="000000"/>
                <w:sz w:val="27"/>
                <w:szCs w:val="27"/>
              </w:rPr>
            </w:pPr>
          </w:p>
          <w:p w:rsidR="00FD4A58" w:rsidRPr="00FD4A58" w:rsidRDefault="00FD4A58" w:rsidP="00FD4A58">
            <w:pPr>
              <w:rPr>
                <w:rFonts w:ascii="OpenDyslexic" w:hAnsi="OpenDyslexic"/>
                <w:color w:val="000000"/>
                <w:sz w:val="27"/>
                <w:szCs w:val="27"/>
              </w:rPr>
            </w:pPr>
            <w:r>
              <w:rPr>
                <w:rFonts w:ascii="OpenDyslexic" w:hAnsi="OpenDyslexic"/>
                <w:color w:val="000000"/>
                <w:sz w:val="27"/>
                <w:szCs w:val="27"/>
              </w:rPr>
              <w:t>h</w:t>
            </w:r>
            <w:r w:rsidRPr="00FD4A58">
              <w:rPr>
                <w:rFonts w:ascii="OpenDyslexic" w:hAnsi="OpenDyslexic"/>
                <w:color w:val="000000"/>
                <w:sz w:val="27"/>
                <w:szCs w:val="27"/>
              </w:rPr>
              <w:t>eel</w:t>
            </w:r>
          </w:p>
          <w:p w:rsidR="00FD4A58" w:rsidRDefault="00FD4A58" w:rsidP="00FD4A58">
            <w:pPr>
              <w:rPr>
                <w:rFonts w:ascii="OpenDyslexic" w:hAnsi="OpenDyslexic"/>
                <w:color w:val="000000"/>
                <w:sz w:val="27"/>
                <w:szCs w:val="27"/>
              </w:rPr>
            </w:pPr>
          </w:p>
          <w:p w:rsidR="00FD4A58" w:rsidRPr="00FD4A58" w:rsidRDefault="00FD4A58" w:rsidP="00FD4A58">
            <w:pPr>
              <w:rPr>
                <w:rFonts w:ascii="OpenDyslexic" w:hAnsi="OpenDyslexic"/>
                <w:color w:val="000000"/>
                <w:sz w:val="27"/>
                <w:szCs w:val="27"/>
              </w:rPr>
            </w:pPr>
            <w:r>
              <w:rPr>
                <w:rFonts w:ascii="OpenDyslexic" w:hAnsi="OpenDyslexic"/>
                <w:color w:val="000000"/>
                <w:sz w:val="27"/>
                <w:szCs w:val="27"/>
              </w:rPr>
              <w:t>h</w:t>
            </w:r>
            <w:r w:rsidRPr="00FD4A58">
              <w:rPr>
                <w:rFonts w:ascii="OpenDyslexic" w:hAnsi="OpenDyslexic"/>
                <w:color w:val="000000"/>
                <w:sz w:val="27"/>
                <w:szCs w:val="27"/>
              </w:rPr>
              <w:t>eal</w:t>
            </w:r>
          </w:p>
          <w:p w:rsidR="00FD4A58" w:rsidRDefault="00FD4A58" w:rsidP="00FD4A58">
            <w:pPr>
              <w:rPr>
                <w:rFonts w:ascii="OpenDyslexic" w:hAnsi="OpenDyslexic"/>
                <w:color w:val="000000"/>
                <w:sz w:val="27"/>
                <w:szCs w:val="27"/>
              </w:rPr>
            </w:pPr>
          </w:p>
          <w:p w:rsidR="00FD4A58" w:rsidRPr="00FD4A58" w:rsidRDefault="00FD4A58" w:rsidP="00FD4A58">
            <w:pPr>
              <w:rPr>
                <w:rFonts w:ascii="OpenDyslexic" w:hAnsi="OpenDyslexic"/>
                <w:color w:val="000000"/>
                <w:sz w:val="27"/>
                <w:szCs w:val="27"/>
              </w:rPr>
            </w:pPr>
            <w:r w:rsidRPr="00FD4A58">
              <w:rPr>
                <w:rFonts w:ascii="OpenDyslexic" w:hAnsi="OpenDyslexic"/>
                <w:color w:val="000000"/>
                <w:sz w:val="27"/>
                <w:szCs w:val="27"/>
              </w:rPr>
              <w:t>m</w:t>
            </w:r>
            <w:r w:rsidRPr="00FD4A58">
              <w:rPr>
                <w:rFonts w:ascii="OpenDyslexic" w:hAnsi="OpenDyslexic"/>
                <w:color w:val="000000"/>
                <w:sz w:val="27"/>
                <w:szCs w:val="27"/>
              </w:rPr>
              <w:t>ain</w:t>
            </w:r>
          </w:p>
          <w:p w:rsidR="00FD4A58" w:rsidRDefault="00FD4A58" w:rsidP="00FD4A58">
            <w:pPr>
              <w:rPr>
                <w:rFonts w:ascii="OpenDyslexic" w:hAnsi="OpenDyslexic"/>
                <w:color w:val="000000"/>
                <w:sz w:val="27"/>
                <w:szCs w:val="27"/>
              </w:rPr>
            </w:pPr>
          </w:p>
          <w:p w:rsidR="00FD4A58" w:rsidRPr="00FD4A58" w:rsidRDefault="00FD4A58" w:rsidP="00FD4A58">
            <w:pPr>
              <w:rPr>
                <w:rFonts w:ascii="OpenDyslexic" w:hAnsi="OpenDyslexic"/>
                <w:sz w:val="28"/>
              </w:rPr>
            </w:pPr>
            <w:r w:rsidRPr="00FD4A58">
              <w:rPr>
                <w:rFonts w:ascii="OpenDyslexic" w:hAnsi="OpenDyslexic"/>
                <w:color w:val="000000"/>
                <w:sz w:val="27"/>
                <w:szCs w:val="27"/>
              </w:rPr>
              <w:t xml:space="preserve">mane </w:t>
            </w:r>
          </w:p>
          <w:p w:rsidR="00FD4A58" w:rsidRPr="00FD4A58" w:rsidRDefault="00FD4A58" w:rsidP="00FD4A58">
            <w:pPr>
              <w:rPr>
                <w:rFonts w:ascii="OpenDyslexic" w:hAnsi="OpenDyslexic"/>
                <w:sz w:val="28"/>
              </w:rPr>
            </w:pPr>
          </w:p>
        </w:tc>
        <w:tc>
          <w:tcPr>
            <w:tcW w:w="2633" w:type="dxa"/>
          </w:tcPr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 w:rsidRPr="00FD4A58">
              <w:rPr>
                <w:rFonts w:ascii="OpenDyslexic" w:hAnsi="OpenDyslexic"/>
                <w:sz w:val="27"/>
                <w:szCs w:val="27"/>
              </w:rPr>
              <w:t>b</w:t>
            </w:r>
            <w:r w:rsidRPr="00FD4A58">
              <w:rPr>
                <w:rFonts w:ascii="OpenDyslexic" w:hAnsi="OpenDyslexic"/>
                <w:sz w:val="27"/>
                <w:szCs w:val="27"/>
              </w:rPr>
              <w:t>erry</w:t>
            </w: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 w:rsidRPr="00FD4A58">
              <w:rPr>
                <w:rFonts w:ascii="OpenDyslexic" w:hAnsi="OpenDyslexic"/>
                <w:sz w:val="27"/>
                <w:szCs w:val="27"/>
              </w:rPr>
              <w:t xml:space="preserve">bury </w:t>
            </w: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 w:rsidRPr="00FD4A58">
              <w:rPr>
                <w:rFonts w:ascii="OpenDyslexic" w:hAnsi="OpenDyslexic"/>
                <w:sz w:val="27"/>
                <w:szCs w:val="27"/>
              </w:rPr>
              <w:t>b</w:t>
            </w:r>
            <w:r w:rsidRPr="00FD4A58">
              <w:rPr>
                <w:rFonts w:ascii="OpenDyslexic" w:hAnsi="OpenDyslexic"/>
                <w:sz w:val="27"/>
                <w:szCs w:val="27"/>
              </w:rPr>
              <w:t>reak</w:t>
            </w: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 w:rsidRPr="00FD4A58">
              <w:rPr>
                <w:rFonts w:ascii="OpenDyslexic" w:hAnsi="OpenDyslexic"/>
                <w:sz w:val="27"/>
                <w:szCs w:val="27"/>
              </w:rPr>
              <w:t xml:space="preserve">brake </w:t>
            </w: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r w:rsidRPr="00FD4A58">
              <w:rPr>
                <w:rFonts w:ascii="OpenDyslexic" w:hAnsi="OpenDyslexic"/>
                <w:sz w:val="27"/>
                <w:szCs w:val="27"/>
              </w:rPr>
              <w:t>m</w:t>
            </w:r>
            <w:r w:rsidRPr="00FD4A58">
              <w:rPr>
                <w:rFonts w:ascii="OpenDyslexic" w:hAnsi="OpenDyslexic"/>
                <w:sz w:val="27"/>
                <w:szCs w:val="27"/>
              </w:rPr>
              <w:t>eet</w:t>
            </w:r>
          </w:p>
          <w:p w:rsid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7"/>
                <w:szCs w:val="27"/>
              </w:rPr>
            </w:pPr>
            <w:bookmarkStart w:id="0" w:name="_GoBack"/>
            <w:bookmarkEnd w:id="0"/>
            <w:r w:rsidRPr="00FD4A58">
              <w:rPr>
                <w:rFonts w:ascii="OpenDyslexic" w:hAnsi="OpenDyslexic"/>
                <w:sz w:val="27"/>
                <w:szCs w:val="27"/>
              </w:rPr>
              <w:t xml:space="preserve">meat </w:t>
            </w:r>
          </w:p>
          <w:p w:rsidR="00FD4A58" w:rsidRPr="00FD4A58" w:rsidRDefault="00FD4A58" w:rsidP="00FD4A58">
            <w:pPr>
              <w:pStyle w:val="Default"/>
              <w:rPr>
                <w:rFonts w:ascii="OpenDyslexic" w:hAnsi="OpenDyslexic"/>
                <w:sz w:val="28"/>
              </w:rPr>
            </w:pPr>
          </w:p>
        </w:tc>
      </w:tr>
    </w:tbl>
    <w:p w:rsidR="00FD03B1" w:rsidRDefault="008B7619"/>
    <w:sectPr w:rsidR="00FD03B1" w:rsidSect="00FD4A5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A58" w:rsidRDefault="00FD4A58" w:rsidP="00FD4A58">
      <w:pPr>
        <w:spacing w:after="0" w:line="240" w:lineRule="auto"/>
      </w:pPr>
      <w:r>
        <w:separator/>
      </w:r>
    </w:p>
  </w:endnote>
  <w:endnote w:type="continuationSeparator" w:id="0">
    <w:p w:rsidR="00FD4A58" w:rsidRDefault="00FD4A58" w:rsidP="00FD4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A58" w:rsidRDefault="00FD4A58" w:rsidP="00FD4A58">
      <w:pPr>
        <w:spacing w:after="0" w:line="240" w:lineRule="auto"/>
      </w:pPr>
      <w:r>
        <w:separator/>
      </w:r>
    </w:p>
  </w:footnote>
  <w:footnote w:type="continuationSeparator" w:id="0">
    <w:p w:rsidR="00FD4A58" w:rsidRDefault="00FD4A58" w:rsidP="00FD4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A58" w:rsidRPr="00FD4A58" w:rsidRDefault="00FD4A58" w:rsidP="00FD4A58">
    <w:pPr>
      <w:pStyle w:val="Header"/>
      <w:jc w:val="center"/>
      <w:rPr>
        <w:rFonts w:ascii="OpenDyslexic" w:hAnsi="OpenDyslexic"/>
        <w:sz w:val="52"/>
      </w:rPr>
    </w:pPr>
    <w:r w:rsidRPr="00FD4A58">
      <w:rPr>
        <w:rFonts w:ascii="OpenDyslexic" w:hAnsi="OpenDyslexic"/>
        <w:sz w:val="52"/>
      </w:rPr>
      <w:t>Group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58"/>
    <w:rsid w:val="00B57825"/>
    <w:rsid w:val="00F20AE1"/>
    <w:rsid w:val="00F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1115"/>
  <w15:chartTrackingRefBased/>
  <w15:docId w15:val="{D76A5276-E2A6-4F22-8732-5D39D636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A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A58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4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58"/>
  </w:style>
  <w:style w:type="paragraph" w:styleId="Footer">
    <w:name w:val="footer"/>
    <w:basedOn w:val="Normal"/>
    <w:link w:val="FooterChar"/>
    <w:uiPriority w:val="99"/>
    <w:unhideWhenUsed/>
    <w:rsid w:val="00FD4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58"/>
  </w:style>
  <w:style w:type="paragraph" w:styleId="NormalWeb">
    <w:name w:val="Normal (Web)"/>
    <w:basedOn w:val="Normal"/>
    <w:uiPriority w:val="99"/>
    <w:semiHidden/>
    <w:unhideWhenUsed/>
    <w:rsid w:val="00FD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Kaur</dc:creator>
  <cp:keywords/>
  <dc:description/>
  <cp:lastModifiedBy>Nikita Kaur</cp:lastModifiedBy>
  <cp:revision>1</cp:revision>
  <cp:lastPrinted>2025-01-06T14:02:00Z</cp:lastPrinted>
  <dcterms:created xsi:type="dcterms:W3CDTF">2025-01-06T13:54:00Z</dcterms:created>
  <dcterms:modified xsi:type="dcterms:W3CDTF">2025-01-06T14:11:00Z</dcterms:modified>
</cp:coreProperties>
</file>